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62E0" w14:textId="517D90E0" w:rsidR="00BF1991" w:rsidRPr="0009602E" w:rsidRDefault="009D2D01" w:rsidP="00CB0A4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57BC56B" wp14:editId="23EDFC48">
            <wp:extent cx="2141161" cy="33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53" cy="3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B0451" w14:textId="77777777" w:rsidR="002A3486" w:rsidRDefault="002A3486" w:rsidP="004D6907">
      <w:pPr>
        <w:jc w:val="both"/>
        <w:rPr>
          <w:b/>
          <w:bCs/>
          <w:sz w:val="28"/>
          <w:szCs w:val="28"/>
        </w:rPr>
      </w:pPr>
    </w:p>
    <w:p w14:paraId="1A29A55A" w14:textId="539ECF14" w:rsidR="00362F1E" w:rsidRDefault="006B2CF5" w:rsidP="004D6907">
      <w:pPr>
        <w:jc w:val="both"/>
        <w:rPr>
          <w:b/>
          <w:bCs/>
          <w:sz w:val="28"/>
          <w:szCs w:val="28"/>
        </w:rPr>
      </w:pPr>
      <w:r w:rsidRPr="00C645F8">
        <w:rPr>
          <w:b/>
          <w:bCs/>
          <w:sz w:val="28"/>
          <w:szCs w:val="28"/>
        </w:rPr>
        <w:t>PRESS RELEASE</w:t>
      </w:r>
      <w:r w:rsidR="00CF0A56">
        <w:rPr>
          <w:b/>
          <w:bCs/>
          <w:sz w:val="28"/>
          <w:szCs w:val="28"/>
        </w:rPr>
        <w:t xml:space="preserve"> </w:t>
      </w:r>
    </w:p>
    <w:p w14:paraId="59FAEC38" w14:textId="77777777" w:rsidR="00051E23" w:rsidRPr="003D1EC7" w:rsidRDefault="00051E23" w:rsidP="00DB421C">
      <w:pPr>
        <w:jc w:val="center"/>
        <w:rPr>
          <w:b/>
          <w:bCs/>
          <w:sz w:val="28"/>
          <w:szCs w:val="28"/>
        </w:rPr>
      </w:pPr>
    </w:p>
    <w:p w14:paraId="38AA306D" w14:textId="58E23C6E" w:rsidR="00D633B7" w:rsidRDefault="007060DE" w:rsidP="00DB421C">
      <w:pPr>
        <w:jc w:val="center"/>
        <w:rPr>
          <w:b/>
          <w:bCs/>
          <w:sz w:val="26"/>
          <w:szCs w:val="26"/>
        </w:rPr>
      </w:pPr>
      <w:r w:rsidRPr="007060DE">
        <w:rPr>
          <w:b/>
          <w:bCs/>
          <w:sz w:val="26"/>
          <w:szCs w:val="26"/>
        </w:rPr>
        <w:t xml:space="preserve">Affimed Announces </w:t>
      </w:r>
      <w:r w:rsidR="00941646">
        <w:rPr>
          <w:b/>
          <w:bCs/>
          <w:sz w:val="26"/>
          <w:szCs w:val="26"/>
        </w:rPr>
        <w:t xml:space="preserve">Presentations of </w:t>
      </w:r>
      <w:r w:rsidRPr="007060DE">
        <w:rPr>
          <w:b/>
          <w:bCs/>
          <w:sz w:val="26"/>
          <w:szCs w:val="26"/>
        </w:rPr>
        <w:t>Clinical Data</w:t>
      </w:r>
      <w:r w:rsidR="00C07F4E">
        <w:rPr>
          <w:b/>
          <w:bCs/>
          <w:sz w:val="26"/>
          <w:szCs w:val="26"/>
        </w:rPr>
        <w:t xml:space="preserve"> </w:t>
      </w:r>
      <w:r w:rsidR="00CF0A56">
        <w:rPr>
          <w:b/>
          <w:bCs/>
          <w:sz w:val="26"/>
          <w:szCs w:val="26"/>
        </w:rPr>
        <w:t xml:space="preserve">from </w:t>
      </w:r>
      <w:r w:rsidR="00CF0A56" w:rsidRPr="007060DE">
        <w:rPr>
          <w:b/>
          <w:bCs/>
          <w:sz w:val="26"/>
          <w:szCs w:val="26"/>
        </w:rPr>
        <w:t>AFM</w:t>
      </w:r>
      <w:r w:rsidRPr="007060DE">
        <w:rPr>
          <w:b/>
          <w:bCs/>
          <w:sz w:val="26"/>
          <w:szCs w:val="26"/>
        </w:rPr>
        <w:t>13</w:t>
      </w:r>
      <w:r w:rsidR="00BB686D">
        <w:rPr>
          <w:b/>
          <w:bCs/>
          <w:sz w:val="26"/>
          <w:szCs w:val="26"/>
        </w:rPr>
        <w:t xml:space="preserve"> Phase 2 REDI</w:t>
      </w:r>
      <w:r w:rsidR="00454D60">
        <w:rPr>
          <w:b/>
          <w:bCs/>
          <w:sz w:val="26"/>
          <w:szCs w:val="26"/>
        </w:rPr>
        <w:t xml:space="preserve">RECT </w:t>
      </w:r>
      <w:r w:rsidR="00DB421C">
        <w:rPr>
          <w:b/>
          <w:bCs/>
          <w:sz w:val="26"/>
          <w:szCs w:val="26"/>
        </w:rPr>
        <w:br/>
      </w:r>
      <w:r w:rsidR="00454D60">
        <w:rPr>
          <w:b/>
          <w:bCs/>
          <w:sz w:val="26"/>
          <w:szCs w:val="26"/>
        </w:rPr>
        <w:t>and Pre-clinical</w:t>
      </w:r>
      <w:r w:rsidRPr="007060DE">
        <w:rPr>
          <w:b/>
          <w:bCs/>
          <w:sz w:val="26"/>
          <w:szCs w:val="26"/>
        </w:rPr>
        <w:t xml:space="preserve"> </w:t>
      </w:r>
      <w:r w:rsidR="00CD7A0F">
        <w:rPr>
          <w:b/>
          <w:bCs/>
          <w:sz w:val="26"/>
          <w:szCs w:val="26"/>
        </w:rPr>
        <w:t>Data Demonstrating</w:t>
      </w:r>
      <w:r w:rsidR="004C5BA8">
        <w:rPr>
          <w:b/>
          <w:bCs/>
          <w:sz w:val="26"/>
          <w:szCs w:val="26"/>
        </w:rPr>
        <w:t xml:space="preserve"> </w:t>
      </w:r>
      <w:r w:rsidR="009414DE">
        <w:rPr>
          <w:b/>
          <w:bCs/>
          <w:sz w:val="26"/>
          <w:szCs w:val="26"/>
        </w:rPr>
        <w:t xml:space="preserve">CD16A </w:t>
      </w:r>
      <w:r w:rsidR="00CF0A56">
        <w:rPr>
          <w:b/>
          <w:bCs/>
          <w:sz w:val="26"/>
          <w:szCs w:val="26"/>
        </w:rPr>
        <w:t>S</w:t>
      </w:r>
      <w:r w:rsidR="009414DE">
        <w:rPr>
          <w:b/>
          <w:bCs/>
          <w:sz w:val="26"/>
          <w:szCs w:val="26"/>
        </w:rPr>
        <w:t xml:space="preserve">hedding Facilitates Repetitive </w:t>
      </w:r>
      <w:r w:rsidR="00DB421C">
        <w:rPr>
          <w:b/>
          <w:bCs/>
          <w:sz w:val="26"/>
          <w:szCs w:val="26"/>
        </w:rPr>
        <w:br/>
      </w:r>
      <w:r w:rsidR="009414DE">
        <w:rPr>
          <w:b/>
          <w:bCs/>
          <w:sz w:val="26"/>
          <w:szCs w:val="26"/>
        </w:rPr>
        <w:t>Targeting of Tumor</w:t>
      </w:r>
      <w:r w:rsidR="00F4515A">
        <w:rPr>
          <w:b/>
          <w:bCs/>
          <w:sz w:val="26"/>
          <w:szCs w:val="26"/>
        </w:rPr>
        <w:t xml:space="preserve"> Cells by AFM13-armed NK Cells </w:t>
      </w:r>
      <w:r w:rsidRPr="007060DE">
        <w:rPr>
          <w:b/>
          <w:bCs/>
          <w:sz w:val="26"/>
          <w:szCs w:val="26"/>
        </w:rPr>
        <w:t xml:space="preserve">at the Annual </w:t>
      </w:r>
      <w:r w:rsidR="00DB421C">
        <w:rPr>
          <w:b/>
          <w:bCs/>
          <w:sz w:val="26"/>
          <w:szCs w:val="26"/>
        </w:rPr>
        <w:br/>
      </w:r>
      <w:r w:rsidRPr="007060DE">
        <w:rPr>
          <w:b/>
          <w:bCs/>
          <w:sz w:val="26"/>
          <w:szCs w:val="26"/>
        </w:rPr>
        <w:t>Meeting</w:t>
      </w:r>
      <w:r w:rsidR="00801215">
        <w:rPr>
          <w:b/>
          <w:bCs/>
          <w:sz w:val="26"/>
          <w:szCs w:val="26"/>
        </w:rPr>
        <w:t xml:space="preserve"> </w:t>
      </w:r>
      <w:r w:rsidR="00D633B7">
        <w:rPr>
          <w:b/>
          <w:bCs/>
          <w:sz w:val="26"/>
          <w:szCs w:val="26"/>
        </w:rPr>
        <w:t>of the American Association for Cancer Research</w:t>
      </w:r>
    </w:p>
    <w:p w14:paraId="5E3A5E04" w14:textId="77777777" w:rsidR="009A100E" w:rsidRPr="009A100E" w:rsidRDefault="009A100E" w:rsidP="009A100E">
      <w:pPr>
        <w:ind w:left="360"/>
        <w:rPr>
          <w:sz w:val="24"/>
          <w:szCs w:val="24"/>
        </w:rPr>
      </w:pPr>
    </w:p>
    <w:p w14:paraId="79C026CB" w14:textId="76CF0B85" w:rsidR="00CB28B5" w:rsidRPr="00457268" w:rsidRDefault="00B4091B" w:rsidP="00FB7E5F">
      <w:pPr>
        <w:pStyle w:val="Listenabsatz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oral presentation on </w:t>
      </w:r>
      <w:r w:rsidR="00CD343B">
        <w:rPr>
          <w:sz w:val="24"/>
          <w:szCs w:val="24"/>
        </w:rPr>
        <w:t xml:space="preserve">the </w:t>
      </w:r>
      <w:r>
        <w:rPr>
          <w:sz w:val="24"/>
          <w:szCs w:val="24"/>
        </w:rPr>
        <w:t>s</w:t>
      </w:r>
      <w:r w:rsidR="007060DE">
        <w:rPr>
          <w:sz w:val="24"/>
          <w:szCs w:val="24"/>
        </w:rPr>
        <w:t xml:space="preserve">afety and efficacy </w:t>
      </w:r>
      <w:r w:rsidR="00CD343B">
        <w:rPr>
          <w:sz w:val="24"/>
          <w:szCs w:val="24"/>
        </w:rPr>
        <w:t>from the</w:t>
      </w:r>
      <w:r w:rsidR="00941646" w:rsidRPr="00457268">
        <w:rPr>
          <w:sz w:val="24"/>
          <w:szCs w:val="24"/>
        </w:rPr>
        <w:t xml:space="preserve"> </w:t>
      </w:r>
      <w:r w:rsidRPr="00457268">
        <w:rPr>
          <w:sz w:val="24"/>
          <w:szCs w:val="24"/>
        </w:rPr>
        <w:t xml:space="preserve">AFM13 </w:t>
      </w:r>
      <w:r w:rsidR="005F44C1">
        <w:rPr>
          <w:sz w:val="24"/>
          <w:szCs w:val="24"/>
        </w:rPr>
        <w:t xml:space="preserve">phase 2 </w:t>
      </w:r>
      <w:r w:rsidRPr="00457268">
        <w:rPr>
          <w:sz w:val="24"/>
          <w:szCs w:val="24"/>
        </w:rPr>
        <w:t xml:space="preserve">monotherapy </w:t>
      </w:r>
      <w:r w:rsidR="00D91387" w:rsidRPr="00457268">
        <w:rPr>
          <w:sz w:val="24"/>
          <w:szCs w:val="24"/>
        </w:rPr>
        <w:t>cl</w:t>
      </w:r>
      <w:r w:rsidR="007E48A8" w:rsidRPr="00457268">
        <w:rPr>
          <w:sz w:val="24"/>
          <w:szCs w:val="24"/>
        </w:rPr>
        <w:t>inical</w:t>
      </w:r>
      <w:r w:rsidR="00325D96" w:rsidRPr="00457268">
        <w:rPr>
          <w:sz w:val="24"/>
          <w:szCs w:val="24"/>
        </w:rPr>
        <w:t xml:space="preserve"> </w:t>
      </w:r>
      <w:r w:rsidR="00832E3F" w:rsidRPr="00457268">
        <w:rPr>
          <w:sz w:val="24"/>
          <w:szCs w:val="24"/>
        </w:rPr>
        <w:t xml:space="preserve">study </w:t>
      </w:r>
      <w:r w:rsidR="007E48A8" w:rsidRPr="00457268">
        <w:rPr>
          <w:sz w:val="24"/>
          <w:szCs w:val="24"/>
        </w:rPr>
        <w:t>(“R</w:t>
      </w:r>
      <w:r w:rsidR="00457268">
        <w:rPr>
          <w:sz w:val="24"/>
          <w:szCs w:val="24"/>
        </w:rPr>
        <w:t>EDIRECT</w:t>
      </w:r>
      <w:r w:rsidR="007E48A8" w:rsidRPr="00457268">
        <w:rPr>
          <w:sz w:val="24"/>
          <w:szCs w:val="24"/>
        </w:rPr>
        <w:t>”)</w:t>
      </w:r>
      <w:r w:rsidR="001B0EDF" w:rsidRPr="00457268">
        <w:rPr>
          <w:sz w:val="24"/>
          <w:szCs w:val="24"/>
        </w:rPr>
        <w:t xml:space="preserve"> </w:t>
      </w:r>
      <w:r w:rsidR="00603DDC" w:rsidRPr="00457268">
        <w:rPr>
          <w:sz w:val="24"/>
          <w:szCs w:val="24"/>
        </w:rPr>
        <w:t>in patients with CD30-positive relapsed or refractory (R/R) p</w:t>
      </w:r>
      <w:r w:rsidR="00864FA4" w:rsidRPr="00457268">
        <w:rPr>
          <w:sz w:val="24"/>
          <w:szCs w:val="24"/>
        </w:rPr>
        <w:t>eripheral T-cell lymphoma (PTCL)</w:t>
      </w:r>
    </w:p>
    <w:p w14:paraId="6B364117" w14:textId="0DF48442" w:rsidR="001A0792" w:rsidRPr="00956AA3" w:rsidRDefault="00B4091B" w:rsidP="00FB7E5F">
      <w:pPr>
        <w:pStyle w:val="Listenabsatz"/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>A</w:t>
      </w:r>
      <w:r w:rsidR="007A32F1" w:rsidRPr="00E0645D">
        <w:rPr>
          <w:sz w:val="24"/>
          <w:szCs w:val="24"/>
        </w:rPr>
        <w:t xml:space="preserve"> poster </w:t>
      </w:r>
      <w:r w:rsidR="00704FC5" w:rsidRPr="00E0645D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 xml:space="preserve">from the collaboration with </w:t>
      </w:r>
      <w:r w:rsidRPr="00E0645D">
        <w:rPr>
          <w:sz w:val="24"/>
          <w:szCs w:val="24"/>
        </w:rPr>
        <w:t xml:space="preserve">Prof. Björn </w:t>
      </w:r>
      <w:proofErr w:type="spellStart"/>
      <w:r w:rsidRPr="00E0645D">
        <w:rPr>
          <w:sz w:val="24"/>
          <w:szCs w:val="24"/>
        </w:rPr>
        <w:t>Önfelt</w:t>
      </w:r>
      <w:proofErr w:type="spellEnd"/>
      <w:r w:rsidRPr="00E0645D">
        <w:rPr>
          <w:sz w:val="24"/>
          <w:szCs w:val="24"/>
        </w:rPr>
        <w:t xml:space="preserve"> at the </w:t>
      </w:r>
      <w:r w:rsidRPr="00A23D32">
        <w:rPr>
          <w:sz w:val="24"/>
          <w:szCs w:val="24"/>
        </w:rPr>
        <w:t xml:space="preserve">KTH Royal Institute of Technology </w:t>
      </w:r>
      <w:r>
        <w:rPr>
          <w:sz w:val="24"/>
          <w:szCs w:val="24"/>
        </w:rPr>
        <w:t xml:space="preserve">and </w:t>
      </w:r>
      <w:r w:rsidRPr="00E0645D">
        <w:rPr>
          <w:sz w:val="24"/>
          <w:szCs w:val="24"/>
        </w:rPr>
        <w:t xml:space="preserve">Karolinska Institute in Stockholm </w:t>
      </w:r>
      <w:r w:rsidR="00CD343B">
        <w:rPr>
          <w:sz w:val="24"/>
          <w:szCs w:val="24"/>
        </w:rPr>
        <w:t>with</w:t>
      </w:r>
      <w:r w:rsidR="00E620FE" w:rsidRPr="00E0645D">
        <w:rPr>
          <w:sz w:val="24"/>
          <w:szCs w:val="24"/>
        </w:rPr>
        <w:t xml:space="preserve"> </w:t>
      </w:r>
      <w:r>
        <w:rPr>
          <w:sz w:val="24"/>
          <w:szCs w:val="24"/>
        </w:rPr>
        <w:t>findings</w:t>
      </w:r>
      <w:r w:rsidR="00E620FE" w:rsidRPr="00E0645D">
        <w:rPr>
          <w:sz w:val="24"/>
          <w:szCs w:val="24"/>
        </w:rPr>
        <w:t xml:space="preserve"> from </w:t>
      </w:r>
      <w:r>
        <w:rPr>
          <w:sz w:val="24"/>
          <w:szCs w:val="24"/>
        </w:rPr>
        <w:t>the</w:t>
      </w:r>
      <w:r w:rsidRPr="00E0645D">
        <w:rPr>
          <w:sz w:val="24"/>
          <w:szCs w:val="24"/>
        </w:rPr>
        <w:t xml:space="preserve"> </w:t>
      </w:r>
      <w:r w:rsidR="00F0294F" w:rsidRPr="00E0645D">
        <w:rPr>
          <w:sz w:val="24"/>
          <w:szCs w:val="24"/>
        </w:rPr>
        <w:t>study</w:t>
      </w:r>
      <w:r w:rsidR="002550CA" w:rsidRPr="00E0645D">
        <w:rPr>
          <w:sz w:val="24"/>
          <w:szCs w:val="24"/>
        </w:rPr>
        <w:t xml:space="preserve"> </w:t>
      </w:r>
      <w:r w:rsidR="00D519D5" w:rsidRPr="00E0645D">
        <w:rPr>
          <w:sz w:val="24"/>
          <w:szCs w:val="24"/>
        </w:rPr>
        <w:t xml:space="preserve">investigating </w:t>
      </w:r>
      <w:r w:rsidR="002543C1">
        <w:rPr>
          <w:sz w:val="24"/>
          <w:szCs w:val="24"/>
        </w:rPr>
        <w:t xml:space="preserve">the </w:t>
      </w:r>
      <w:r w:rsidR="00064661">
        <w:rPr>
          <w:sz w:val="24"/>
          <w:szCs w:val="24"/>
        </w:rPr>
        <w:t xml:space="preserve">impact of </w:t>
      </w:r>
      <w:r w:rsidR="00CD343B" w:rsidRPr="00CD343B">
        <w:rPr>
          <w:sz w:val="24"/>
          <w:szCs w:val="24"/>
          <w:lang w:val="en-GB"/>
        </w:rPr>
        <w:t xml:space="preserve">CD16A shedding </w:t>
      </w:r>
      <w:r w:rsidR="00FA541D">
        <w:rPr>
          <w:sz w:val="24"/>
          <w:szCs w:val="24"/>
          <w:lang w:val="en-GB"/>
        </w:rPr>
        <w:t>on</w:t>
      </w:r>
      <w:r w:rsidR="00A97254">
        <w:rPr>
          <w:sz w:val="24"/>
          <w:szCs w:val="24"/>
          <w:lang w:val="en-GB"/>
        </w:rPr>
        <w:t xml:space="preserve"> </w:t>
      </w:r>
      <w:r w:rsidR="002A3486">
        <w:rPr>
          <w:sz w:val="24"/>
          <w:szCs w:val="24"/>
          <w:lang w:val="en-GB"/>
        </w:rPr>
        <w:t xml:space="preserve">the </w:t>
      </w:r>
      <w:r w:rsidR="00A97254">
        <w:rPr>
          <w:sz w:val="24"/>
          <w:szCs w:val="24"/>
          <w:lang w:val="en-GB"/>
        </w:rPr>
        <w:t>potential</w:t>
      </w:r>
      <w:r w:rsidR="008C37A7">
        <w:rPr>
          <w:sz w:val="24"/>
          <w:szCs w:val="24"/>
          <w:lang w:val="en-GB"/>
        </w:rPr>
        <w:t xml:space="preserve"> to </w:t>
      </w:r>
      <w:r w:rsidR="00CD343B" w:rsidRPr="00CD343B">
        <w:rPr>
          <w:sz w:val="24"/>
          <w:szCs w:val="24"/>
          <w:lang w:val="en-GB"/>
        </w:rPr>
        <w:t xml:space="preserve">facilitate </w:t>
      </w:r>
      <w:r w:rsidR="00956AA3">
        <w:rPr>
          <w:sz w:val="24"/>
          <w:szCs w:val="24"/>
          <w:lang w:val="en-GB"/>
        </w:rPr>
        <w:t>serial killing</w:t>
      </w:r>
      <w:r w:rsidR="00CD343B" w:rsidRPr="00CD343B">
        <w:rPr>
          <w:sz w:val="24"/>
          <w:szCs w:val="24"/>
          <w:lang w:val="en-GB"/>
        </w:rPr>
        <w:t xml:space="preserve"> of </w:t>
      </w:r>
      <w:proofErr w:type="spellStart"/>
      <w:r w:rsidR="00CD343B" w:rsidRPr="00CD343B">
        <w:rPr>
          <w:sz w:val="24"/>
          <w:szCs w:val="24"/>
          <w:lang w:val="en-GB"/>
        </w:rPr>
        <w:t>tumor</w:t>
      </w:r>
      <w:proofErr w:type="spellEnd"/>
      <w:r w:rsidR="00CD343B" w:rsidRPr="00CD343B">
        <w:rPr>
          <w:sz w:val="24"/>
          <w:szCs w:val="24"/>
          <w:lang w:val="en-GB"/>
        </w:rPr>
        <w:t xml:space="preserve"> cells by AFM13-armed NK</w:t>
      </w:r>
      <w:r w:rsidR="00A65775">
        <w:rPr>
          <w:sz w:val="24"/>
          <w:szCs w:val="24"/>
          <w:lang w:val="en-GB"/>
        </w:rPr>
        <w:t xml:space="preserve"> </w:t>
      </w:r>
      <w:r w:rsidR="00CD343B" w:rsidRPr="00CD343B">
        <w:rPr>
          <w:sz w:val="24"/>
          <w:szCs w:val="24"/>
          <w:lang w:val="en-GB"/>
        </w:rPr>
        <w:t>cells</w:t>
      </w:r>
    </w:p>
    <w:p w14:paraId="66DB0C5D" w14:textId="77777777" w:rsidR="009A100E" w:rsidRDefault="009A100E" w:rsidP="004D6907">
      <w:pPr>
        <w:jc w:val="both"/>
        <w:rPr>
          <w:b/>
          <w:bCs/>
          <w:sz w:val="24"/>
          <w:szCs w:val="24"/>
        </w:rPr>
      </w:pPr>
    </w:p>
    <w:p w14:paraId="211A5CDA" w14:textId="323791E8" w:rsidR="00D97B09" w:rsidRDefault="002F4F3D" w:rsidP="004D6907">
      <w:pPr>
        <w:jc w:val="both"/>
        <w:rPr>
          <w:sz w:val="24"/>
          <w:szCs w:val="24"/>
        </w:rPr>
      </w:pPr>
      <w:r w:rsidRPr="24000853">
        <w:rPr>
          <w:b/>
          <w:bCs/>
          <w:sz w:val="24"/>
          <w:szCs w:val="24"/>
        </w:rPr>
        <w:t xml:space="preserve">Heidelberg, Germany, </w:t>
      </w:r>
      <w:r w:rsidR="00ED53F7">
        <w:rPr>
          <w:b/>
          <w:bCs/>
          <w:sz w:val="24"/>
          <w:szCs w:val="24"/>
        </w:rPr>
        <w:t>March</w:t>
      </w:r>
      <w:r w:rsidR="002A67DB">
        <w:rPr>
          <w:b/>
          <w:bCs/>
          <w:sz w:val="24"/>
          <w:szCs w:val="24"/>
        </w:rPr>
        <w:t xml:space="preserve"> 14</w:t>
      </w:r>
      <w:r w:rsidRPr="24000853">
        <w:rPr>
          <w:b/>
          <w:bCs/>
          <w:sz w:val="24"/>
          <w:szCs w:val="24"/>
        </w:rPr>
        <w:t>, 202</w:t>
      </w:r>
      <w:r w:rsidR="00793A10" w:rsidRPr="24000853">
        <w:rPr>
          <w:b/>
          <w:bCs/>
          <w:sz w:val="24"/>
          <w:szCs w:val="24"/>
        </w:rPr>
        <w:t>2</w:t>
      </w:r>
      <w:r w:rsidRPr="24000853">
        <w:rPr>
          <w:sz w:val="24"/>
          <w:szCs w:val="24"/>
        </w:rPr>
        <w:t xml:space="preserve"> – </w:t>
      </w:r>
      <w:hyperlink r:id="rId12" w:history="1">
        <w:r w:rsidR="00576016" w:rsidRPr="002866E1">
          <w:rPr>
            <w:rStyle w:val="Hyperlink"/>
            <w:sz w:val="24"/>
            <w:szCs w:val="24"/>
          </w:rPr>
          <w:t>Affimed N.V.</w:t>
        </w:r>
      </w:hyperlink>
      <w:r w:rsidR="00576016" w:rsidRPr="24000853">
        <w:rPr>
          <w:sz w:val="24"/>
          <w:szCs w:val="24"/>
        </w:rPr>
        <w:t xml:space="preserve"> (Nasdaq: AFMD), a clinical-stage immuno-oncology company committed to giving patients back their innate ability to fight cancer, today </w:t>
      </w:r>
      <w:r w:rsidR="00763AC9" w:rsidRPr="24000853">
        <w:rPr>
          <w:sz w:val="24"/>
          <w:szCs w:val="24"/>
        </w:rPr>
        <w:t>announced th</w:t>
      </w:r>
      <w:r w:rsidR="00D633B7" w:rsidRPr="24000853">
        <w:rPr>
          <w:sz w:val="24"/>
          <w:szCs w:val="24"/>
        </w:rPr>
        <w:t>at two abstracts</w:t>
      </w:r>
      <w:r w:rsidR="00832E3F" w:rsidRPr="24000853">
        <w:rPr>
          <w:sz w:val="24"/>
          <w:szCs w:val="24"/>
        </w:rPr>
        <w:t xml:space="preserve"> with clinical</w:t>
      </w:r>
      <w:r w:rsidR="00FF5D2B">
        <w:rPr>
          <w:sz w:val="24"/>
          <w:szCs w:val="24"/>
        </w:rPr>
        <w:t xml:space="preserve"> </w:t>
      </w:r>
      <w:r w:rsidR="00BB0CB1">
        <w:rPr>
          <w:sz w:val="24"/>
          <w:szCs w:val="24"/>
        </w:rPr>
        <w:t xml:space="preserve">and preclinical data </w:t>
      </w:r>
      <w:r w:rsidR="00832E3F" w:rsidRPr="24000853">
        <w:rPr>
          <w:sz w:val="24"/>
          <w:szCs w:val="24"/>
        </w:rPr>
        <w:t>o</w:t>
      </w:r>
      <w:r w:rsidR="00E76BE1">
        <w:rPr>
          <w:sz w:val="24"/>
          <w:szCs w:val="24"/>
        </w:rPr>
        <w:t>n</w:t>
      </w:r>
      <w:r w:rsidR="00832E3F" w:rsidRPr="24000853">
        <w:rPr>
          <w:sz w:val="24"/>
          <w:szCs w:val="24"/>
        </w:rPr>
        <w:t xml:space="preserve"> </w:t>
      </w:r>
      <w:r w:rsidR="00B4091B">
        <w:rPr>
          <w:sz w:val="24"/>
          <w:szCs w:val="24"/>
        </w:rPr>
        <w:t xml:space="preserve">AFM13, </w:t>
      </w:r>
      <w:r w:rsidR="006A5844" w:rsidRPr="24000853">
        <w:rPr>
          <w:sz w:val="24"/>
          <w:szCs w:val="24"/>
        </w:rPr>
        <w:t xml:space="preserve">its </w:t>
      </w:r>
      <w:r w:rsidR="00FF5D2B">
        <w:rPr>
          <w:sz w:val="24"/>
          <w:szCs w:val="24"/>
        </w:rPr>
        <w:t xml:space="preserve">anti-CD30 targeting </w:t>
      </w:r>
      <w:r w:rsidR="004E6523" w:rsidRPr="24000853">
        <w:rPr>
          <w:sz w:val="24"/>
          <w:szCs w:val="24"/>
        </w:rPr>
        <w:t>i</w:t>
      </w:r>
      <w:r w:rsidR="00832E3F" w:rsidRPr="24000853">
        <w:rPr>
          <w:sz w:val="24"/>
          <w:szCs w:val="24"/>
        </w:rPr>
        <w:t xml:space="preserve">nnate </w:t>
      </w:r>
      <w:r w:rsidR="004E6523" w:rsidRPr="24000853">
        <w:rPr>
          <w:sz w:val="24"/>
          <w:szCs w:val="24"/>
        </w:rPr>
        <w:t>c</w:t>
      </w:r>
      <w:r w:rsidR="00832E3F" w:rsidRPr="24000853">
        <w:rPr>
          <w:sz w:val="24"/>
          <w:szCs w:val="24"/>
        </w:rPr>
        <w:t xml:space="preserve">ell </w:t>
      </w:r>
      <w:r w:rsidR="004E6523" w:rsidRPr="24000853">
        <w:rPr>
          <w:sz w:val="24"/>
          <w:szCs w:val="24"/>
        </w:rPr>
        <w:t>e</w:t>
      </w:r>
      <w:r w:rsidR="00832E3F" w:rsidRPr="24000853">
        <w:rPr>
          <w:sz w:val="24"/>
          <w:szCs w:val="24"/>
        </w:rPr>
        <w:t>ngager</w:t>
      </w:r>
      <w:r w:rsidR="00BB0CB1">
        <w:rPr>
          <w:sz w:val="24"/>
          <w:szCs w:val="24"/>
        </w:rPr>
        <w:t xml:space="preserve"> </w:t>
      </w:r>
      <w:r w:rsidR="00085B4B">
        <w:rPr>
          <w:sz w:val="24"/>
          <w:szCs w:val="24"/>
        </w:rPr>
        <w:t>(ICE</w:t>
      </w:r>
      <w:r w:rsidR="00F93E08" w:rsidRPr="00F93E08">
        <w:rPr>
          <w:b/>
          <w:bCs/>
          <w:sz w:val="24"/>
          <w:szCs w:val="24"/>
        </w:rPr>
        <w:t>®</w:t>
      </w:r>
      <w:r w:rsidR="00085B4B">
        <w:rPr>
          <w:sz w:val="24"/>
          <w:szCs w:val="24"/>
        </w:rPr>
        <w:t>)</w:t>
      </w:r>
      <w:r w:rsidR="00B4091B">
        <w:rPr>
          <w:sz w:val="24"/>
          <w:szCs w:val="24"/>
        </w:rPr>
        <w:t>,</w:t>
      </w:r>
      <w:r w:rsidR="00085B4B">
        <w:rPr>
          <w:sz w:val="24"/>
          <w:szCs w:val="24"/>
        </w:rPr>
        <w:t xml:space="preserve"> </w:t>
      </w:r>
      <w:r w:rsidR="00D633B7" w:rsidRPr="24000853">
        <w:rPr>
          <w:sz w:val="24"/>
          <w:szCs w:val="24"/>
        </w:rPr>
        <w:t xml:space="preserve">have been accepted for presentation at the </w:t>
      </w:r>
      <w:r w:rsidR="00E76BE1">
        <w:rPr>
          <w:sz w:val="24"/>
          <w:szCs w:val="24"/>
        </w:rPr>
        <w:t>A</w:t>
      </w:r>
      <w:r w:rsidR="00D633B7" w:rsidRPr="24000853">
        <w:rPr>
          <w:sz w:val="24"/>
          <w:szCs w:val="24"/>
        </w:rPr>
        <w:t xml:space="preserve">nnual </w:t>
      </w:r>
      <w:r w:rsidR="00E76BE1">
        <w:rPr>
          <w:sz w:val="24"/>
          <w:szCs w:val="24"/>
        </w:rPr>
        <w:t>M</w:t>
      </w:r>
      <w:r w:rsidR="00D633B7" w:rsidRPr="24000853">
        <w:rPr>
          <w:sz w:val="24"/>
          <w:szCs w:val="24"/>
        </w:rPr>
        <w:t>eeting of the American Association for Cancer Research (AACR), taking place</w:t>
      </w:r>
      <w:r w:rsidR="00832E3F" w:rsidRPr="24000853">
        <w:rPr>
          <w:sz w:val="24"/>
          <w:szCs w:val="24"/>
        </w:rPr>
        <w:t xml:space="preserve"> April </w:t>
      </w:r>
      <w:r w:rsidR="00546531">
        <w:rPr>
          <w:sz w:val="24"/>
          <w:szCs w:val="24"/>
        </w:rPr>
        <w:t>14-19</w:t>
      </w:r>
      <w:r w:rsidR="00832E3F" w:rsidRPr="24000853">
        <w:rPr>
          <w:sz w:val="24"/>
          <w:szCs w:val="24"/>
        </w:rPr>
        <w:t xml:space="preserve">, 2022 in </w:t>
      </w:r>
      <w:r w:rsidR="00D5466A">
        <w:rPr>
          <w:sz w:val="24"/>
          <w:szCs w:val="24"/>
        </w:rPr>
        <w:t>Orlando</w:t>
      </w:r>
      <w:r w:rsidR="00832E3F" w:rsidRPr="24000853">
        <w:rPr>
          <w:sz w:val="24"/>
          <w:szCs w:val="24"/>
        </w:rPr>
        <w:t xml:space="preserve">, </w:t>
      </w:r>
      <w:r w:rsidR="00D5466A">
        <w:rPr>
          <w:sz w:val="24"/>
          <w:szCs w:val="24"/>
        </w:rPr>
        <w:t>Fl</w:t>
      </w:r>
      <w:r w:rsidR="00C811D8">
        <w:rPr>
          <w:sz w:val="24"/>
          <w:szCs w:val="24"/>
        </w:rPr>
        <w:t>orida</w:t>
      </w:r>
      <w:r w:rsidR="00832E3F" w:rsidRPr="24000853">
        <w:rPr>
          <w:sz w:val="24"/>
          <w:szCs w:val="24"/>
        </w:rPr>
        <w:t>.</w:t>
      </w:r>
    </w:p>
    <w:p w14:paraId="2DAEAF82" w14:textId="2AE74C23" w:rsidR="00CD343B" w:rsidRDefault="008907F9" w:rsidP="009A100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A100E" w:rsidRPr="009A100E">
        <w:rPr>
          <w:sz w:val="24"/>
          <w:szCs w:val="24"/>
        </w:rPr>
        <w:t xml:space="preserve">n </w:t>
      </w:r>
      <w:r w:rsidR="00B1754B" w:rsidRPr="009A100E">
        <w:rPr>
          <w:sz w:val="24"/>
          <w:szCs w:val="24"/>
        </w:rPr>
        <w:t>oral</w:t>
      </w:r>
      <w:r w:rsidR="00B1754B" w:rsidRPr="00D96CB0">
        <w:rPr>
          <w:sz w:val="24"/>
          <w:szCs w:val="24"/>
        </w:rPr>
        <w:t xml:space="preserve"> presentation </w:t>
      </w:r>
      <w:r>
        <w:rPr>
          <w:sz w:val="24"/>
          <w:szCs w:val="24"/>
        </w:rPr>
        <w:t xml:space="preserve">will show detailed </w:t>
      </w:r>
      <w:r w:rsidR="00074EE4" w:rsidRPr="00D96CB0">
        <w:rPr>
          <w:sz w:val="24"/>
          <w:szCs w:val="24"/>
        </w:rPr>
        <w:t xml:space="preserve">results </w:t>
      </w:r>
      <w:r w:rsidR="00164828" w:rsidRPr="00D96CB0">
        <w:rPr>
          <w:sz w:val="24"/>
          <w:szCs w:val="24"/>
        </w:rPr>
        <w:t xml:space="preserve">from the </w:t>
      </w:r>
      <w:r w:rsidR="00697915" w:rsidRPr="00D96CB0">
        <w:rPr>
          <w:sz w:val="24"/>
          <w:szCs w:val="24"/>
        </w:rPr>
        <w:t xml:space="preserve">AFM13 </w:t>
      </w:r>
      <w:r w:rsidR="008111E1" w:rsidRPr="00D96CB0">
        <w:rPr>
          <w:sz w:val="24"/>
          <w:szCs w:val="24"/>
        </w:rPr>
        <w:t>REDIRECT</w:t>
      </w:r>
      <w:r w:rsidR="00C900B5">
        <w:rPr>
          <w:sz w:val="24"/>
          <w:szCs w:val="24"/>
        </w:rPr>
        <w:t xml:space="preserve"> study</w:t>
      </w:r>
      <w:r w:rsidR="008111E1" w:rsidRPr="00D96CB0">
        <w:rPr>
          <w:sz w:val="24"/>
          <w:szCs w:val="24"/>
        </w:rPr>
        <w:t xml:space="preserve"> </w:t>
      </w:r>
      <w:r w:rsidR="00271D0E" w:rsidRPr="00D96CB0">
        <w:rPr>
          <w:sz w:val="24"/>
          <w:szCs w:val="24"/>
        </w:rPr>
        <w:t>evaluating</w:t>
      </w:r>
      <w:r w:rsidR="00B1754B" w:rsidRPr="00D96CB0">
        <w:rPr>
          <w:sz w:val="24"/>
          <w:szCs w:val="24"/>
        </w:rPr>
        <w:t xml:space="preserve"> </w:t>
      </w:r>
      <w:r w:rsidR="008625B6">
        <w:rPr>
          <w:sz w:val="24"/>
          <w:szCs w:val="24"/>
        </w:rPr>
        <w:t xml:space="preserve">the treatment of </w:t>
      </w:r>
      <w:r w:rsidR="0039579D" w:rsidRPr="00D96CB0">
        <w:rPr>
          <w:sz w:val="24"/>
          <w:szCs w:val="24"/>
        </w:rPr>
        <w:t>patients with CD30</w:t>
      </w:r>
      <w:r w:rsidR="00E8096D" w:rsidRPr="00D96CB0">
        <w:rPr>
          <w:sz w:val="24"/>
          <w:szCs w:val="24"/>
        </w:rPr>
        <w:t>-positive relapsed or refractory (R/R) peripheral T cell lymphoma (PTCL)</w:t>
      </w:r>
      <w:r>
        <w:rPr>
          <w:sz w:val="24"/>
          <w:szCs w:val="24"/>
        </w:rPr>
        <w:t xml:space="preserve">. </w:t>
      </w:r>
      <w:r w:rsidR="002A3486">
        <w:rPr>
          <w:sz w:val="24"/>
          <w:szCs w:val="24"/>
        </w:rPr>
        <w:t>In addition</w:t>
      </w:r>
      <w:r>
        <w:rPr>
          <w:sz w:val="24"/>
          <w:szCs w:val="24"/>
        </w:rPr>
        <w:t xml:space="preserve">, </w:t>
      </w:r>
      <w:r w:rsidR="009A100E">
        <w:rPr>
          <w:sz w:val="24"/>
          <w:szCs w:val="24"/>
        </w:rPr>
        <w:t>a</w:t>
      </w:r>
      <w:r w:rsidR="00271D0E" w:rsidRPr="00D96CB0">
        <w:rPr>
          <w:sz w:val="24"/>
          <w:szCs w:val="24"/>
        </w:rPr>
        <w:t xml:space="preserve"> poster presentation </w:t>
      </w:r>
      <w:r>
        <w:rPr>
          <w:sz w:val="24"/>
          <w:szCs w:val="24"/>
        </w:rPr>
        <w:t xml:space="preserve">will </w:t>
      </w:r>
      <w:r w:rsidR="009F2C0D" w:rsidRPr="00D96CB0">
        <w:rPr>
          <w:sz w:val="24"/>
          <w:szCs w:val="24"/>
        </w:rPr>
        <w:t xml:space="preserve">highlight </w:t>
      </w:r>
      <w:r w:rsidR="00DB1BE2" w:rsidRPr="00D96CB0">
        <w:rPr>
          <w:sz w:val="24"/>
          <w:szCs w:val="24"/>
        </w:rPr>
        <w:t xml:space="preserve">results </w:t>
      </w:r>
      <w:r w:rsidR="002A3486" w:rsidRPr="00D96CB0">
        <w:rPr>
          <w:sz w:val="24"/>
          <w:szCs w:val="24"/>
        </w:rPr>
        <w:t xml:space="preserve">from </w:t>
      </w:r>
      <w:r w:rsidR="00BA6352">
        <w:rPr>
          <w:sz w:val="24"/>
          <w:szCs w:val="24"/>
        </w:rPr>
        <w:t>the</w:t>
      </w:r>
      <w:r w:rsidR="002A3486" w:rsidRPr="00D96CB0">
        <w:rPr>
          <w:sz w:val="24"/>
          <w:szCs w:val="24"/>
        </w:rPr>
        <w:t xml:space="preserve"> collaboration study with Prof. Björn </w:t>
      </w:r>
      <w:proofErr w:type="spellStart"/>
      <w:r w:rsidR="002A3486" w:rsidRPr="00D96CB0">
        <w:rPr>
          <w:sz w:val="24"/>
          <w:szCs w:val="24"/>
        </w:rPr>
        <w:t>Önfelt</w:t>
      </w:r>
      <w:proofErr w:type="spellEnd"/>
      <w:r w:rsidR="002A3486">
        <w:rPr>
          <w:sz w:val="24"/>
          <w:szCs w:val="24"/>
        </w:rPr>
        <w:t xml:space="preserve">, </w:t>
      </w:r>
      <w:r w:rsidR="00457268" w:rsidRPr="00D96CB0">
        <w:rPr>
          <w:sz w:val="24"/>
          <w:szCs w:val="24"/>
        </w:rPr>
        <w:t>further elucidating</w:t>
      </w:r>
      <w:r w:rsidR="00CD343B">
        <w:rPr>
          <w:sz w:val="24"/>
          <w:szCs w:val="24"/>
        </w:rPr>
        <w:t xml:space="preserve"> AFM13’s</w:t>
      </w:r>
      <w:r w:rsidR="00457268" w:rsidRPr="00D96CB0">
        <w:rPr>
          <w:sz w:val="24"/>
          <w:szCs w:val="24"/>
        </w:rPr>
        <w:t xml:space="preserve"> mechanism of action.</w:t>
      </w:r>
    </w:p>
    <w:p w14:paraId="19D60997" w14:textId="2D4FF2F8" w:rsidR="007060DE" w:rsidRPr="008F4D57" w:rsidRDefault="009A100E" w:rsidP="008F4D57">
      <w:pPr>
        <w:jc w:val="both"/>
        <w:rPr>
          <w:b/>
          <w:bCs/>
          <w:sz w:val="24"/>
          <w:szCs w:val="24"/>
          <w:lang w:val="en-GB"/>
        </w:rPr>
      </w:pPr>
      <w:r w:rsidRPr="008F4D57">
        <w:rPr>
          <w:b/>
          <w:bCs/>
          <w:sz w:val="24"/>
          <w:szCs w:val="24"/>
          <w:lang w:val="en-GB"/>
        </w:rPr>
        <w:t>O</w:t>
      </w:r>
      <w:r w:rsidR="007060DE" w:rsidRPr="008F4D57">
        <w:rPr>
          <w:b/>
          <w:bCs/>
          <w:sz w:val="24"/>
          <w:szCs w:val="24"/>
          <w:lang w:val="en-GB"/>
        </w:rPr>
        <w:t>ral presentation details:</w:t>
      </w:r>
    </w:p>
    <w:p w14:paraId="181FA898" w14:textId="27F322B8" w:rsidR="009A100E" w:rsidRDefault="007060DE" w:rsidP="007060DE">
      <w:pPr>
        <w:spacing w:after="240"/>
        <w:rPr>
          <w:b/>
          <w:bCs/>
          <w:sz w:val="24"/>
          <w:szCs w:val="24"/>
          <w:lang w:val="en-GB"/>
        </w:rPr>
      </w:pPr>
      <w:r w:rsidRPr="00832E3F">
        <w:rPr>
          <w:b/>
          <w:bCs/>
          <w:sz w:val="24"/>
          <w:szCs w:val="24"/>
          <w:lang w:val="en-GB"/>
        </w:rPr>
        <w:t>Title:</w:t>
      </w:r>
      <w:r w:rsidRPr="00832E3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 </w:t>
      </w:r>
      <w:r w:rsidR="007475A2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hase 2 study of AFM13 in patients with CD30-positive relapsed or refractory (R/R) peripheral T cell lymphoma (PTCL). </w:t>
      </w:r>
      <w:r>
        <w:rPr>
          <w:sz w:val="24"/>
          <w:szCs w:val="24"/>
          <w:lang w:val="en-GB"/>
        </w:rPr>
        <w:br/>
      </w:r>
      <w:r>
        <w:rPr>
          <w:b/>
          <w:bCs/>
          <w:sz w:val="24"/>
          <w:szCs w:val="24"/>
          <w:lang w:val="en-GB"/>
        </w:rPr>
        <w:t>Presentation</w:t>
      </w:r>
      <w:r w:rsidRPr="00832E3F">
        <w:rPr>
          <w:b/>
          <w:bCs/>
          <w:sz w:val="24"/>
          <w:szCs w:val="24"/>
          <w:lang w:val="en-GB"/>
        </w:rPr>
        <w:t xml:space="preserve">: </w:t>
      </w:r>
      <w:r w:rsidRPr="008D647D">
        <w:rPr>
          <w:sz w:val="24"/>
          <w:szCs w:val="24"/>
          <w:lang w:val="en-GB"/>
        </w:rPr>
        <w:t>CT003</w:t>
      </w:r>
      <w:r>
        <w:rPr>
          <w:sz w:val="24"/>
          <w:szCs w:val="24"/>
          <w:lang w:val="en-GB"/>
        </w:rPr>
        <w:br/>
      </w:r>
      <w:r w:rsidRPr="00832E3F">
        <w:rPr>
          <w:b/>
          <w:bCs/>
          <w:sz w:val="24"/>
          <w:szCs w:val="24"/>
          <w:lang w:val="en-GB"/>
        </w:rPr>
        <w:t>Authors:</w:t>
      </w:r>
      <w:r w:rsidRPr="004E6523">
        <w:t xml:space="preserve"> </w:t>
      </w:r>
      <w:r>
        <w:rPr>
          <w:sz w:val="24"/>
          <w:szCs w:val="24"/>
          <w:lang w:val="en-GB"/>
        </w:rPr>
        <w:t xml:space="preserve">Won </w:t>
      </w:r>
      <w:proofErr w:type="spellStart"/>
      <w:r>
        <w:rPr>
          <w:sz w:val="24"/>
          <w:szCs w:val="24"/>
          <w:lang w:val="en-GB"/>
        </w:rPr>
        <w:t>Seog</w:t>
      </w:r>
      <w:proofErr w:type="spellEnd"/>
      <w:r>
        <w:rPr>
          <w:sz w:val="24"/>
          <w:szCs w:val="24"/>
          <w:lang w:val="en-GB"/>
        </w:rPr>
        <w:t xml:space="preserve"> Kim, Jake </w:t>
      </w:r>
      <w:proofErr w:type="spellStart"/>
      <w:r>
        <w:rPr>
          <w:sz w:val="24"/>
          <w:szCs w:val="24"/>
          <w:lang w:val="en-GB"/>
        </w:rPr>
        <w:t>Shortt</w:t>
      </w:r>
      <w:proofErr w:type="spellEnd"/>
      <w:r>
        <w:rPr>
          <w:sz w:val="24"/>
          <w:szCs w:val="24"/>
          <w:lang w:val="en-GB"/>
        </w:rPr>
        <w:t xml:space="preserve">, Pier Luigi </w:t>
      </w:r>
      <w:proofErr w:type="spellStart"/>
      <w:r>
        <w:rPr>
          <w:sz w:val="24"/>
          <w:szCs w:val="24"/>
          <w:lang w:val="en-GB"/>
        </w:rPr>
        <w:t>Zinzani</w:t>
      </w:r>
      <w:proofErr w:type="spellEnd"/>
      <w:r>
        <w:rPr>
          <w:sz w:val="24"/>
          <w:szCs w:val="24"/>
          <w:lang w:val="en-GB"/>
        </w:rPr>
        <w:t>, Natalya Mikhaylova, Ana Marin-</w:t>
      </w:r>
      <w:proofErr w:type="spellStart"/>
      <w:r>
        <w:rPr>
          <w:sz w:val="24"/>
          <w:szCs w:val="24"/>
          <w:lang w:val="en-GB"/>
        </w:rPr>
        <w:t>Niebla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Dejan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Radeski</w:t>
      </w:r>
      <w:proofErr w:type="spellEnd"/>
      <w:r>
        <w:rPr>
          <w:sz w:val="24"/>
          <w:szCs w:val="24"/>
          <w:lang w:val="en-GB"/>
        </w:rPr>
        <w:t xml:space="preserve">, Vincent </w:t>
      </w:r>
      <w:proofErr w:type="spellStart"/>
      <w:r>
        <w:rPr>
          <w:sz w:val="24"/>
          <w:szCs w:val="24"/>
          <w:lang w:val="en-GB"/>
        </w:rPr>
        <w:t>R</w:t>
      </w:r>
      <w:r w:rsidR="00335D72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brag</w:t>
      </w:r>
      <w:proofErr w:type="spellEnd"/>
      <w:r>
        <w:rPr>
          <w:sz w:val="24"/>
          <w:szCs w:val="24"/>
          <w:lang w:val="en-GB"/>
        </w:rPr>
        <w:t xml:space="preserve">, Eva Domingo Domenech, Ahmed </w:t>
      </w:r>
      <w:proofErr w:type="spellStart"/>
      <w:r>
        <w:rPr>
          <w:sz w:val="24"/>
          <w:szCs w:val="24"/>
          <w:lang w:val="en-GB"/>
        </w:rPr>
        <w:t>Sawas</w:t>
      </w:r>
      <w:proofErr w:type="spellEnd"/>
      <w:r>
        <w:rPr>
          <w:sz w:val="24"/>
          <w:szCs w:val="24"/>
          <w:lang w:val="en-GB"/>
        </w:rPr>
        <w:t>, Karenza Alexis, Michael Emig, Linta Garcia, Andre Overesch, Kerstin Pietzko, Steven Horwitz.</w:t>
      </w:r>
    </w:p>
    <w:p w14:paraId="56F13A97" w14:textId="16D4F745" w:rsidR="007060DE" w:rsidRDefault="007060DE" w:rsidP="007060DE">
      <w:pPr>
        <w:spacing w:after="24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Session Category and </w:t>
      </w:r>
      <w:r w:rsidRPr="0040671C">
        <w:rPr>
          <w:b/>
          <w:bCs/>
          <w:sz w:val="24"/>
          <w:szCs w:val="24"/>
          <w:lang w:val="en-GB"/>
        </w:rPr>
        <w:t>Title:</w:t>
      </w:r>
      <w:r w:rsidRPr="0040671C">
        <w:rPr>
          <w:sz w:val="24"/>
          <w:szCs w:val="24"/>
          <w:lang w:val="en-GB"/>
        </w:rPr>
        <w:t xml:space="preserve"> Novel Clinical Trials for </w:t>
      </w:r>
      <w:proofErr w:type="spellStart"/>
      <w:r w:rsidRPr="0040671C">
        <w:rPr>
          <w:sz w:val="24"/>
          <w:szCs w:val="24"/>
          <w:lang w:val="en-GB"/>
        </w:rPr>
        <w:t>Hematological</w:t>
      </w:r>
      <w:proofErr w:type="spellEnd"/>
      <w:r w:rsidRPr="0040671C">
        <w:rPr>
          <w:sz w:val="24"/>
          <w:szCs w:val="24"/>
          <w:lang w:val="en-GB"/>
        </w:rPr>
        <w:t xml:space="preserve"> Malignancies</w:t>
      </w:r>
      <w:r w:rsidRPr="0040671C">
        <w:rPr>
          <w:sz w:val="24"/>
          <w:szCs w:val="24"/>
          <w:lang w:val="en-GB"/>
        </w:rPr>
        <w:br/>
      </w:r>
      <w:r w:rsidRPr="0040671C">
        <w:rPr>
          <w:b/>
          <w:bCs/>
          <w:sz w:val="24"/>
          <w:szCs w:val="24"/>
          <w:lang w:val="en-GB"/>
        </w:rPr>
        <w:t>Session Date and Time: </w:t>
      </w:r>
      <w:r w:rsidRPr="0040671C">
        <w:rPr>
          <w:sz w:val="24"/>
          <w:szCs w:val="24"/>
          <w:lang w:val="en-GB"/>
        </w:rPr>
        <w:t>Sunday Apr</w:t>
      </w:r>
      <w:r>
        <w:rPr>
          <w:sz w:val="24"/>
          <w:szCs w:val="24"/>
          <w:lang w:val="en-GB"/>
        </w:rPr>
        <w:t>il</w:t>
      </w:r>
      <w:r w:rsidRPr="0040671C">
        <w:rPr>
          <w:sz w:val="24"/>
          <w:szCs w:val="24"/>
          <w:lang w:val="en-GB"/>
        </w:rPr>
        <w:t xml:space="preserve"> 16, 2023</w:t>
      </w:r>
      <w:r w:rsidR="00145471">
        <w:rPr>
          <w:sz w:val="24"/>
          <w:szCs w:val="24"/>
          <w:lang w:val="en-GB"/>
        </w:rPr>
        <w:t>,</w:t>
      </w:r>
      <w:r w:rsidRPr="0040671C">
        <w:rPr>
          <w:sz w:val="24"/>
          <w:szCs w:val="24"/>
          <w:lang w:val="en-GB"/>
        </w:rPr>
        <w:t xml:space="preserve"> 3:00 PM - 5:00 PM</w:t>
      </w:r>
      <w:r>
        <w:rPr>
          <w:sz w:val="24"/>
          <w:szCs w:val="24"/>
          <w:lang w:val="en-GB"/>
        </w:rPr>
        <w:t xml:space="preserve"> ET </w:t>
      </w:r>
      <w:r>
        <w:rPr>
          <w:sz w:val="24"/>
          <w:szCs w:val="24"/>
          <w:lang w:val="en-GB"/>
        </w:rPr>
        <w:br/>
      </w:r>
      <w:r w:rsidRPr="0040671C">
        <w:rPr>
          <w:b/>
          <w:bCs/>
          <w:sz w:val="24"/>
          <w:szCs w:val="24"/>
          <w:lang w:val="en-GB"/>
        </w:rPr>
        <w:t>Abstract Presentation Number:</w:t>
      </w:r>
      <w:r w:rsidRPr="0040671C">
        <w:rPr>
          <w:sz w:val="24"/>
          <w:szCs w:val="24"/>
          <w:lang w:val="en-GB"/>
        </w:rPr>
        <w:t xml:space="preserve"> CT024 </w:t>
      </w:r>
    </w:p>
    <w:p w14:paraId="7F61A45E" w14:textId="77777777" w:rsidR="007060DE" w:rsidRDefault="007060DE" w:rsidP="0070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full abstract will be released at 1:00 PM ET on Friday, April 14, 2023.   </w:t>
      </w:r>
    </w:p>
    <w:p w14:paraId="5FEBB178" w14:textId="0D377E4A" w:rsidR="007060DE" w:rsidRPr="008F4D57" w:rsidRDefault="007060DE" w:rsidP="007060DE">
      <w:pPr>
        <w:spacing w:after="240"/>
        <w:jc w:val="both"/>
        <w:rPr>
          <w:b/>
          <w:bCs/>
          <w:sz w:val="24"/>
          <w:szCs w:val="24"/>
          <w:lang w:val="en-GB"/>
        </w:rPr>
      </w:pPr>
      <w:r w:rsidRPr="008F4D57">
        <w:rPr>
          <w:b/>
          <w:bCs/>
          <w:sz w:val="24"/>
          <w:szCs w:val="24"/>
          <w:lang w:val="en-GB"/>
        </w:rPr>
        <w:t>Poster details:</w:t>
      </w:r>
    </w:p>
    <w:p w14:paraId="08EA768E" w14:textId="12B6F135" w:rsidR="007060DE" w:rsidRPr="008F4D57" w:rsidRDefault="007060DE" w:rsidP="007060DE">
      <w:pPr>
        <w:spacing w:after="240"/>
        <w:rPr>
          <w:sz w:val="24"/>
          <w:szCs w:val="24"/>
          <w:lang w:val="en-GB"/>
        </w:rPr>
      </w:pPr>
      <w:r w:rsidRPr="00832E3F">
        <w:rPr>
          <w:b/>
          <w:bCs/>
          <w:sz w:val="24"/>
          <w:szCs w:val="24"/>
          <w:lang w:val="en-GB"/>
        </w:rPr>
        <w:t>Title: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CD16A shedding facilitates repetitive targeting of </w:t>
      </w:r>
      <w:proofErr w:type="spellStart"/>
      <w:r>
        <w:rPr>
          <w:sz w:val="24"/>
          <w:szCs w:val="24"/>
          <w:lang w:val="en-GB"/>
        </w:rPr>
        <w:t>tumor</w:t>
      </w:r>
      <w:proofErr w:type="spellEnd"/>
      <w:r>
        <w:rPr>
          <w:sz w:val="24"/>
          <w:szCs w:val="24"/>
          <w:lang w:val="en-GB"/>
        </w:rPr>
        <w:t xml:space="preserve"> cells by AFM13-armed NK cells</w:t>
      </w:r>
      <w:r>
        <w:rPr>
          <w:sz w:val="24"/>
          <w:szCs w:val="24"/>
          <w:lang w:val="en-GB"/>
        </w:rPr>
        <w:br/>
      </w:r>
      <w:r w:rsidRPr="00B1754B">
        <w:rPr>
          <w:b/>
          <w:bCs/>
          <w:sz w:val="24"/>
          <w:szCs w:val="24"/>
          <w:lang w:val="en-GB"/>
        </w:rPr>
        <w:t>Authors:</w:t>
      </w:r>
      <w:r w:rsidRPr="00B17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Chiara </w:t>
      </w:r>
      <w:proofErr w:type="spellStart"/>
      <w:r>
        <w:rPr>
          <w:sz w:val="24"/>
          <w:szCs w:val="24"/>
        </w:rPr>
        <w:t>Zambarda</w:t>
      </w:r>
      <w:proofErr w:type="spellEnd"/>
      <w:r>
        <w:rPr>
          <w:sz w:val="24"/>
          <w:szCs w:val="24"/>
        </w:rPr>
        <w:t xml:space="preserve">, Karolin </w:t>
      </w:r>
      <w:proofErr w:type="spellStart"/>
      <w:r>
        <w:rPr>
          <w:sz w:val="24"/>
          <w:szCs w:val="24"/>
        </w:rPr>
        <w:t>Guldevall</w:t>
      </w:r>
      <w:proofErr w:type="spellEnd"/>
      <w:r>
        <w:rPr>
          <w:sz w:val="24"/>
          <w:szCs w:val="24"/>
        </w:rPr>
        <w:t xml:space="preserve">, Damien </w:t>
      </w:r>
      <w:proofErr w:type="spellStart"/>
      <w:r>
        <w:rPr>
          <w:sz w:val="24"/>
          <w:szCs w:val="24"/>
        </w:rPr>
        <w:t>Toullec</w:t>
      </w:r>
      <w:proofErr w:type="spellEnd"/>
      <w:r>
        <w:rPr>
          <w:sz w:val="24"/>
          <w:szCs w:val="24"/>
        </w:rPr>
        <w:t xml:space="preserve">, Susanne Wingert, Christian Breunig, Sheena Pinto, Jacopo Fontana, Joachim Koch, Björn </w:t>
      </w:r>
      <w:proofErr w:type="spellStart"/>
      <w:r>
        <w:rPr>
          <w:sz w:val="24"/>
          <w:szCs w:val="24"/>
        </w:rPr>
        <w:t>Önfelt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ED19E9">
        <w:rPr>
          <w:b/>
          <w:bCs/>
          <w:sz w:val="24"/>
          <w:szCs w:val="24"/>
          <w:lang w:val="en-GB"/>
        </w:rPr>
        <w:t>Session Category</w:t>
      </w:r>
      <w:r>
        <w:rPr>
          <w:b/>
          <w:bCs/>
          <w:sz w:val="24"/>
          <w:szCs w:val="24"/>
          <w:lang w:val="en-GB"/>
        </w:rPr>
        <w:t xml:space="preserve"> and Title</w:t>
      </w:r>
      <w:r w:rsidRPr="00ED19E9">
        <w:rPr>
          <w:b/>
          <w:bCs/>
          <w:sz w:val="24"/>
          <w:szCs w:val="24"/>
          <w:lang w:val="en-GB"/>
        </w:rPr>
        <w:t>: </w:t>
      </w:r>
      <w:r w:rsidRPr="00ED19E9">
        <w:rPr>
          <w:sz w:val="24"/>
          <w:szCs w:val="24"/>
          <w:lang w:val="en-GB"/>
        </w:rPr>
        <w:t>Immunology</w:t>
      </w:r>
      <w:r>
        <w:rPr>
          <w:sz w:val="24"/>
          <w:szCs w:val="24"/>
          <w:lang w:val="en-GB"/>
        </w:rPr>
        <w:t xml:space="preserve">; </w:t>
      </w:r>
      <w:r w:rsidRPr="00ED19E9">
        <w:rPr>
          <w:sz w:val="24"/>
          <w:szCs w:val="24"/>
          <w:lang w:val="en-GB"/>
        </w:rPr>
        <w:t>Therapeutic Antibodies 2</w:t>
      </w:r>
      <w:r w:rsidRPr="00ED19E9">
        <w:rPr>
          <w:sz w:val="24"/>
          <w:szCs w:val="24"/>
          <w:lang w:val="en-GB"/>
        </w:rPr>
        <w:br/>
      </w:r>
      <w:r w:rsidRPr="00ED19E9">
        <w:rPr>
          <w:b/>
          <w:bCs/>
          <w:sz w:val="24"/>
          <w:szCs w:val="24"/>
          <w:lang w:val="en-GB"/>
        </w:rPr>
        <w:t>Session Date and Time: </w:t>
      </w:r>
      <w:r w:rsidRPr="00ED19E9">
        <w:rPr>
          <w:sz w:val="24"/>
          <w:szCs w:val="24"/>
          <w:lang w:val="en-GB"/>
        </w:rPr>
        <w:t>Monday April 17, 2023 1:30 PM - 5:00 PM</w:t>
      </w:r>
      <w:r w:rsidRPr="00ED19E9">
        <w:rPr>
          <w:sz w:val="24"/>
          <w:szCs w:val="24"/>
          <w:lang w:val="en-GB"/>
        </w:rPr>
        <w:br/>
      </w:r>
      <w:r w:rsidRPr="00ED19E9">
        <w:rPr>
          <w:b/>
          <w:bCs/>
          <w:sz w:val="24"/>
          <w:szCs w:val="24"/>
          <w:lang w:val="en-GB"/>
        </w:rPr>
        <w:t>Location: </w:t>
      </w:r>
      <w:r w:rsidRPr="00ED19E9">
        <w:rPr>
          <w:sz w:val="24"/>
          <w:szCs w:val="24"/>
          <w:lang w:val="en-GB"/>
        </w:rPr>
        <w:t>Poster Section 23</w:t>
      </w:r>
      <w:r w:rsidRPr="00ED19E9">
        <w:rPr>
          <w:sz w:val="24"/>
          <w:szCs w:val="24"/>
          <w:lang w:val="en-GB"/>
        </w:rPr>
        <w:br/>
      </w:r>
      <w:r w:rsidRPr="00ED19E9">
        <w:rPr>
          <w:b/>
          <w:bCs/>
          <w:sz w:val="24"/>
          <w:szCs w:val="24"/>
          <w:lang w:val="en-GB"/>
        </w:rPr>
        <w:t>Poster Board Number: </w:t>
      </w:r>
      <w:r w:rsidRPr="00ED19E9">
        <w:rPr>
          <w:sz w:val="24"/>
          <w:szCs w:val="24"/>
          <w:lang w:val="en-GB"/>
        </w:rPr>
        <w:t>28</w:t>
      </w:r>
      <w:r w:rsidRPr="00ED19E9">
        <w:rPr>
          <w:b/>
          <w:bCs/>
          <w:sz w:val="24"/>
          <w:szCs w:val="24"/>
          <w:lang w:val="en-GB"/>
        </w:rPr>
        <w:br/>
      </w:r>
      <w:r w:rsidRPr="008F4D57">
        <w:rPr>
          <w:b/>
          <w:bCs/>
          <w:sz w:val="24"/>
          <w:szCs w:val="24"/>
          <w:lang w:val="en-GB"/>
        </w:rPr>
        <w:t>Published Abstract Number: </w:t>
      </w:r>
      <w:r w:rsidRPr="008F4D57">
        <w:rPr>
          <w:sz w:val="24"/>
          <w:szCs w:val="24"/>
          <w:lang w:val="en-GB"/>
        </w:rPr>
        <w:t xml:space="preserve">2950 </w:t>
      </w:r>
    </w:p>
    <w:p w14:paraId="588094A4" w14:textId="03C9502B" w:rsidR="00600465" w:rsidRPr="00CF0A56" w:rsidRDefault="00600465" w:rsidP="004D6907">
      <w:pPr>
        <w:jc w:val="both"/>
        <w:rPr>
          <w:sz w:val="24"/>
          <w:szCs w:val="24"/>
          <w:lang w:val="en-GB"/>
        </w:rPr>
      </w:pPr>
      <w:r w:rsidRPr="00CF0A56">
        <w:rPr>
          <w:sz w:val="24"/>
          <w:szCs w:val="24"/>
          <w:lang w:val="en-GB"/>
        </w:rPr>
        <w:t xml:space="preserve">Antibody-Dependent Cellular Cytotoxicity (ADCC) is a powerful mechanism of Natural Killer (NK) cells to kill antibody-opsonized target cells. However, ADCC mediated by conventional antibodies has its limitations in killing of </w:t>
      </w:r>
      <w:proofErr w:type="spellStart"/>
      <w:r w:rsidRPr="00CF0A56">
        <w:rPr>
          <w:sz w:val="24"/>
          <w:szCs w:val="24"/>
          <w:lang w:val="en-GB"/>
        </w:rPr>
        <w:t>tumor</w:t>
      </w:r>
      <w:proofErr w:type="spellEnd"/>
      <w:r w:rsidRPr="00CF0A56">
        <w:rPr>
          <w:sz w:val="24"/>
          <w:szCs w:val="24"/>
          <w:lang w:val="en-GB"/>
        </w:rPr>
        <w:t xml:space="preserve"> cells commonly being characterized by low </w:t>
      </w:r>
      <w:proofErr w:type="spellStart"/>
      <w:r w:rsidRPr="00CF0A56">
        <w:rPr>
          <w:sz w:val="24"/>
          <w:szCs w:val="24"/>
          <w:lang w:val="en-GB"/>
        </w:rPr>
        <w:t>tumor</w:t>
      </w:r>
      <w:proofErr w:type="spellEnd"/>
      <w:r w:rsidRPr="00CF0A56">
        <w:rPr>
          <w:sz w:val="24"/>
          <w:szCs w:val="24"/>
          <w:lang w:val="en-GB"/>
        </w:rPr>
        <w:t xml:space="preserve"> antigen expression.</w:t>
      </w:r>
    </w:p>
    <w:p w14:paraId="5D1525BC" w14:textId="2EB24554" w:rsidR="000C217A" w:rsidRPr="008F4D57" w:rsidRDefault="000C217A" w:rsidP="004D6907">
      <w:pPr>
        <w:jc w:val="both"/>
        <w:rPr>
          <w:sz w:val="24"/>
          <w:szCs w:val="24"/>
        </w:rPr>
      </w:pPr>
      <w:r w:rsidRPr="00CF0A56">
        <w:rPr>
          <w:sz w:val="24"/>
          <w:szCs w:val="24"/>
          <w:lang w:val="en-GB"/>
        </w:rPr>
        <w:t>The collaboration study with Pro</w:t>
      </w:r>
      <w:r w:rsidR="003A339C" w:rsidRPr="00CF0A56">
        <w:rPr>
          <w:sz w:val="24"/>
          <w:szCs w:val="24"/>
          <w:lang w:val="en-GB"/>
        </w:rPr>
        <w:t xml:space="preserve">f. </w:t>
      </w:r>
      <w:proofErr w:type="spellStart"/>
      <w:r w:rsidR="00CF1D4C">
        <w:rPr>
          <w:sz w:val="24"/>
          <w:szCs w:val="24"/>
          <w:lang w:val="en-GB"/>
        </w:rPr>
        <w:t>Ö</w:t>
      </w:r>
      <w:r w:rsidR="003A339C" w:rsidRPr="00CF0A56">
        <w:rPr>
          <w:sz w:val="24"/>
          <w:szCs w:val="24"/>
          <w:lang w:val="en-GB"/>
        </w:rPr>
        <w:t>nfelt</w:t>
      </w:r>
      <w:proofErr w:type="spellEnd"/>
      <w:r w:rsidRPr="00CF0A56">
        <w:rPr>
          <w:sz w:val="24"/>
          <w:szCs w:val="24"/>
          <w:lang w:val="en-GB"/>
        </w:rPr>
        <w:t xml:space="preserve"> investigated whether ICE</w:t>
      </w:r>
      <w:r w:rsidR="00CF0A56">
        <w:rPr>
          <w:rFonts w:cstheme="minorHAnsi"/>
          <w:sz w:val="24"/>
          <w:szCs w:val="24"/>
          <w:lang w:val="en-GB"/>
        </w:rPr>
        <w:t>®</w:t>
      </w:r>
      <w:r w:rsidRPr="00CF0A56">
        <w:rPr>
          <w:sz w:val="24"/>
          <w:szCs w:val="24"/>
          <w:lang w:val="en-GB"/>
        </w:rPr>
        <w:t xml:space="preserve"> molecules can induce effective ADCC while maintaining the natural function of CD16A with a particular focus on preserved CD16A shedding.</w:t>
      </w:r>
    </w:p>
    <w:p w14:paraId="2CD6A7CF" w14:textId="18E549B3" w:rsidR="008B4F96" w:rsidRDefault="00512CEF" w:rsidP="008F4D57">
      <w:pPr>
        <w:jc w:val="both"/>
        <w:rPr>
          <w:sz w:val="24"/>
          <w:szCs w:val="24"/>
          <w:lang w:val="en-GB"/>
        </w:rPr>
      </w:pPr>
      <w:r w:rsidRPr="008F4D57">
        <w:rPr>
          <w:sz w:val="24"/>
          <w:szCs w:val="24"/>
          <w:lang w:val="en-GB"/>
        </w:rPr>
        <w:t>The study showed that a s</w:t>
      </w:r>
      <w:r w:rsidR="000E1E07" w:rsidRPr="008F4D57">
        <w:rPr>
          <w:sz w:val="24"/>
          <w:szCs w:val="24"/>
          <w:lang w:val="en-GB"/>
        </w:rPr>
        <w:t xml:space="preserve">ingle cell </w:t>
      </w:r>
      <w:r w:rsidR="00021E86" w:rsidRPr="008F4D57">
        <w:rPr>
          <w:sz w:val="24"/>
          <w:szCs w:val="24"/>
          <w:lang w:val="en-GB"/>
        </w:rPr>
        <w:t xml:space="preserve">armed with </w:t>
      </w:r>
      <w:r w:rsidR="004F1FF0" w:rsidRPr="008F4D57">
        <w:rPr>
          <w:sz w:val="24"/>
          <w:szCs w:val="24"/>
          <w:lang w:val="en-GB"/>
        </w:rPr>
        <w:t>AFM13, a</w:t>
      </w:r>
      <w:r w:rsidR="000E1E07" w:rsidRPr="008F4D57">
        <w:rPr>
          <w:sz w:val="24"/>
          <w:szCs w:val="24"/>
          <w:lang w:val="en-GB"/>
        </w:rPr>
        <w:t xml:space="preserve"> CD16A/CD30 targeting ICE®</w:t>
      </w:r>
      <w:r w:rsidR="004F1FF0" w:rsidRPr="008F4D57">
        <w:rPr>
          <w:sz w:val="24"/>
          <w:szCs w:val="24"/>
          <w:lang w:val="en-GB"/>
        </w:rPr>
        <w:t>,</w:t>
      </w:r>
      <w:r w:rsidR="000E1E07" w:rsidRPr="008F4D57">
        <w:rPr>
          <w:sz w:val="24"/>
          <w:szCs w:val="24"/>
          <w:lang w:val="en-GB"/>
        </w:rPr>
        <w:t xml:space="preserve"> induces stronger ADCC of NK cells towards CD30</w:t>
      </w:r>
      <w:r w:rsidR="00FB23B7">
        <w:rPr>
          <w:sz w:val="24"/>
          <w:szCs w:val="24"/>
          <w:lang w:val="en-GB"/>
        </w:rPr>
        <w:t>-positive</w:t>
      </w:r>
      <w:r w:rsidR="000E1E07" w:rsidRPr="008F4D57">
        <w:rPr>
          <w:sz w:val="24"/>
          <w:szCs w:val="24"/>
          <w:lang w:val="en-GB"/>
        </w:rPr>
        <w:t xml:space="preserve"> target cells when compared to anti-CD30 antibodies. This stronger response was reached through increasing both</w:t>
      </w:r>
      <w:r w:rsidR="000E1E07" w:rsidRPr="000E1E07">
        <w:rPr>
          <w:sz w:val="24"/>
          <w:szCs w:val="24"/>
          <w:lang w:val="en-GB"/>
        </w:rPr>
        <w:t xml:space="preserve"> the overall number of cytotoxic NK cells and the fraction of NK serial killers i.e., NK cells performing three or more kills in sequence</w:t>
      </w:r>
      <w:r w:rsidR="00A33769">
        <w:rPr>
          <w:sz w:val="24"/>
          <w:szCs w:val="24"/>
          <w:lang w:val="en-GB"/>
        </w:rPr>
        <w:t xml:space="preserve">, including </w:t>
      </w:r>
      <w:r w:rsidR="000E1E07" w:rsidRPr="000E1E07">
        <w:rPr>
          <w:sz w:val="24"/>
          <w:szCs w:val="24"/>
          <w:lang w:val="en-GB"/>
        </w:rPr>
        <w:t>cells expressing low levels of CD30.</w:t>
      </w:r>
    </w:p>
    <w:p w14:paraId="0B22628F" w14:textId="77777777" w:rsidR="00DB421C" w:rsidRDefault="00832E3F" w:rsidP="008F4D57">
      <w:pPr>
        <w:jc w:val="both"/>
        <w:rPr>
          <w:sz w:val="24"/>
          <w:szCs w:val="24"/>
        </w:rPr>
      </w:pPr>
      <w:r w:rsidRPr="00832E3F">
        <w:rPr>
          <w:sz w:val="24"/>
          <w:szCs w:val="24"/>
        </w:rPr>
        <w:t xml:space="preserve">More details about the programs for the AACR Virtual Annual Meetings are available online at </w:t>
      </w:r>
      <w:hyperlink r:id="rId13" w:history="1">
        <w:r w:rsidR="00DB421C" w:rsidRPr="00BF4C04">
          <w:rPr>
            <w:rStyle w:val="Hyperlink"/>
            <w:sz w:val="24"/>
            <w:szCs w:val="24"/>
          </w:rPr>
          <w:t>AACR Annual Meeting 2023 | Meetings | AACR</w:t>
        </w:r>
      </w:hyperlink>
      <w:r w:rsidR="00DB421C" w:rsidRPr="00BF4C04">
        <w:rPr>
          <w:sz w:val="24"/>
          <w:szCs w:val="24"/>
        </w:rPr>
        <w:t>.</w:t>
      </w:r>
      <w:r w:rsidR="00A63D53" w:rsidRPr="004B675C">
        <w:rPr>
          <w:sz w:val="24"/>
          <w:szCs w:val="24"/>
        </w:rPr>
        <w:t xml:space="preserve">              </w:t>
      </w:r>
    </w:p>
    <w:p w14:paraId="1184280D" w14:textId="48693218" w:rsidR="00832E3F" w:rsidRPr="00DB421C" w:rsidRDefault="00A63D53" w:rsidP="00DB421C">
      <w:pPr>
        <w:jc w:val="both"/>
        <w:rPr>
          <w:sz w:val="24"/>
          <w:szCs w:val="24"/>
        </w:rPr>
      </w:pPr>
      <w:r w:rsidRPr="004B67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27D" w:rsidRPr="004B67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675C">
        <w:rPr>
          <w:sz w:val="24"/>
          <w:szCs w:val="24"/>
        </w:rPr>
        <w:t xml:space="preserve">                            </w:t>
      </w:r>
      <w:r w:rsidR="00CA054B">
        <w:rPr>
          <w:b/>
          <w:bCs/>
          <w:sz w:val="24"/>
          <w:szCs w:val="24"/>
        </w:rPr>
        <w:t>About AFM13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78FBD57" w14:textId="639E9EEA" w:rsidR="006608D3" w:rsidRPr="00E0680A" w:rsidRDefault="00E0680A" w:rsidP="004D6907">
      <w:pPr>
        <w:spacing w:after="240"/>
        <w:jc w:val="both"/>
        <w:rPr>
          <w:sz w:val="24"/>
          <w:szCs w:val="24"/>
        </w:rPr>
      </w:pPr>
      <w:bookmarkStart w:id="0" w:name="_Hlk129259448"/>
      <w:r w:rsidRPr="00E0680A">
        <w:rPr>
          <w:sz w:val="24"/>
          <w:szCs w:val="24"/>
        </w:rPr>
        <w:t xml:space="preserve">AFM13 is a first-in-class </w:t>
      </w:r>
      <w:r w:rsidR="00BE2DD8" w:rsidRPr="00E0680A">
        <w:rPr>
          <w:sz w:val="24"/>
          <w:szCs w:val="24"/>
        </w:rPr>
        <w:t xml:space="preserve">tetravalent bispecific </w:t>
      </w:r>
      <w:r w:rsidRPr="00E0680A">
        <w:rPr>
          <w:sz w:val="24"/>
          <w:szCs w:val="24"/>
        </w:rPr>
        <w:t xml:space="preserve">innate cell engager (ICE®) that uniquely activates the innate immune system to destroy CD30-positive hematologic tumors. AFM13 induces specific and selective killing of CD30-positive tumor cells, leveraging the power of the innate immune system by engaging and activating natural killer (NK) cells and macrophages. AFM13 is Affimed’s most advanced ICE® clinical program and </w:t>
      </w:r>
      <w:r w:rsidR="004B675C">
        <w:rPr>
          <w:sz w:val="24"/>
          <w:szCs w:val="24"/>
        </w:rPr>
        <w:t>was</w:t>
      </w:r>
      <w:r w:rsidRPr="00E0680A">
        <w:rPr>
          <w:sz w:val="24"/>
          <w:szCs w:val="24"/>
        </w:rPr>
        <w:t xml:space="preserve"> evaluated as monotherapy in a </w:t>
      </w:r>
      <w:r w:rsidR="006B0605">
        <w:rPr>
          <w:sz w:val="24"/>
          <w:szCs w:val="24"/>
        </w:rPr>
        <w:t>phase 2</w:t>
      </w:r>
      <w:r w:rsidRPr="00E0680A">
        <w:rPr>
          <w:sz w:val="24"/>
          <w:szCs w:val="24"/>
        </w:rPr>
        <w:t xml:space="preserve"> trial in patients with relapsed/refractory peripheral T-cell lymphoma (REDIRECT). Additional details can </w:t>
      </w:r>
      <w:r w:rsidRPr="00E0680A">
        <w:rPr>
          <w:sz w:val="24"/>
          <w:szCs w:val="24"/>
        </w:rPr>
        <w:lastRenderedPageBreak/>
        <w:t>be found at www.clinicaltrials.gov (NCT04101331).</w:t>
      </w:r>
      <w:r w:rsidR="005C75BC">
        <w:rPr>
          <w:sz w:val="24"/>
          <w:szCs w:val="24"/>
        </w:rPr>
        <w:t xml:space="preserve"> </w:t>
      </w:r>
      <w:r w:rsidRPr="00E0680A">
        <w:rPr>
          <w:sz w:val="24"/>
          <w:szCs w:val="24"/>
        </w:rPr>
        <w:t>The study achieved an ORR of 32.4% demonstrating anti-tumor activity with a DOR of 2.3 months and a well-managed safety profile. AFM13 act</w:t>
      </w:r>
      <w:r w:rsidR="00BE2DD8">
        <w:rPr>
          <w:sz w:val="24"/>
          <w:szCs w:val="24"/>
        </w:rPr>
        <w:t>s</w:t>
      </w:r>
      <w:r w:rsidRPr="00E0680A">
        <w:rPr>
          <w:sz w:val="24"/>
          <w:szCs w:val="24"/>
        </w:rPr>
        <w:t xml:space="preserve"> as a bridge between the innate immune cells and the tumor creating the necessary proximity for the innate immune cells to specifically destroy the tumor cells.</w:t>
      </w:r>
    </w:p>
    <w:bookmarkEnd w:id="0"/>
    <w:p w14:paraId="5F3CF1E9" w14:textId="44ECBC5A" w:rsidR="00E0481E" w:rsidRDefault="00E0481E" w:rsidP="004D69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About Affimed N.V.</w:t>
      </w:r>
    </w:p>
    <w:p w14:paraId="7F42A9BC" w14:textId="233F7589" w:rsidR="00F43E93" w:rsidRPr="004B75CA" w:rsidRDefault="00E0481E" w:rsidP="004D6907">
      <w:pPr>
        <w:tabs>
          <w:tab w:val="left" w:pos="90"/>
        </w:tabs>
        <w:jc w:val="both"/>
        <w:rPr>
          <w:sz w:val="24"/>
          <w:szCs w:val="24"/>
        </w:rPr>
      </w:pPr>
      <w:r w:rsidRPr="0008373D">
        <w:rPr>
          <w:sz w:val="24"/>
          <w:szCs w:val="24"/>
        </w:rPr>
        <w:t xml:space="preserve">Affimed (Nasdaq: AFMD) is a clinical-stage immuno-oncology company committed to give patients back their innate ability to fight cancer by actualizing the untapped potential of the innate immune system. The company’s proprietary ROCK® platform enables a tumor-targeted approach to recognize and kill a range of hematologic and solid tumors, enabling a broad pipeline of wholly-owned and partnered single agent and combination therapy programs. The ROCK® platform predictably generates customized innate cell engager (ICE®) molecules, which use patients’ immune cells to destroy tumor cells. This innovative approach enabled Affimed to become the first company with a clinical-stage ICE®. Headquartered in Heidelberg, Germany, with offices in New York, NY, Affimed is led by an experienced team of biotechnology and pharmaceutical leaders united by a bold vision to stop cancer from ever derailing patients’ lives. For more about the company’s people, pipeline and partners, please visit: </w:t>
      </w:r>
      <w:hyperlink r:id="rId14" w:history="1">
        <w:r w:rsidRPr="007D24C2">
          <w:rPr>
            <w:rStyle w:val="Hyperlink"/>
            <w:sz w:val="24"/>
            <w:szCs w:val="24"/>
          </w:rPr>
          <w:t>www.affimed.com</w:t>
        </w:r>
      </w:hyperlink>
      <w:r w:rsidRPr="0008373D">
        <w:rPr>
          <w:sz w:val="24"/>
          <w:szCs w:val="24"/>
        </w:rPr>
        <w:t>.</w:t>
      </w:r>
    </w:p>
    <w:p w14:paraId="7EBDB3EC" w14:textId="3DEB5813" w:rsidR="00E0481E" w:rsidRDefault="00E0481E" w:rsidP="004D6907">
      <w:pPr>
        <w:tabs>
          <w:tab w:val="left" w:pos="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Invest</w:t>
      </w:r>
      <w:r w:rsidR="00CC67E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 Relations Contact</w:t>
      </w:r>
    </w:p>
    <w:p w14:paraId="4EAC7053" w14:textId="77777777" w:rsidR="00E0481E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Alexander Fudukidis</w:t>
      </w:r>
    </w:p>
    <w:p w14:paraId="485E0947" w14:textId="77777777" w:rsidR="00E0481E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Director, Investor Relations</w:t>
      </w:r>
    </w:p>
    <w:p w14:paraId="5A96BC90" w14:textId="77777777" w:rsidR="00E0481E" w:rsidRPr="009F2A4B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  <w:lang w:val="it-IT"/>
        </w:rPr>
      </w:pPr>
      <w:r w:rsidRPr="009F2A4B">
        <w:rPr>
          <w:sz w:val="24"/>
          <w:szCs w:val="24"/>
          <w:lang w:val="it-IT"/>
        </w:rPr>
        <w:t xml:space="preserve">E-Mail: </w:t>
      </w:r>
      <w:r w:rsidRPr="008C34B9">
        <w:rPr>
          <w:color w:val="0563C1"/>
          <w:sz w:val="24"/>
          <w:szCs w:val="24"/>
          <w:u w:val="single"/>
          <w:lang w:val="it-IT"/>
        </w:rPr>
        <w:t>a.fudukidis@affimed.com</w:t>
      </w:r>
    </w:p>
    <w:p w14:paraId="63CCBCFF" w14:textId="77777777" w:rsidR="00E0481E" w:rsidRPr="009F2A4B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  <w:lang w:val="it-IT"/>
        </w:rPr>
      </w:pPr>
      <w:r w:rsidRPr="009F2A4B">
        <w:rPr>
          <w:sz w:val="24"/>
          <w:szCs w:val="24"/>
          <w:lang w:val="it-IT"/>
        </w:rPr>
        <w:t>Tel.: +1 (917) 436-8102</w:t>
      </w:r>
    </w:p>
    <w:p w14:paraId="407B76ED" w14:textId="77777777" w:rsidR="00E0481E" w:rsidRPr="009F2A4B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  <w:lang w:val="it-IT"/>
        </w:rPr>
      </w:pPr>
    </w:p>
    <w:p w14:paraId="5B8E3857" w14:textId="77777777" w:rsidR="00E0481E" w:rsidRPr="009F2A4B" w:rsidRDefault="00E0481E" w:rsidP="004D6907">
      <w:pPr>
        <w:tabs>
          <w:tab w:val="left" w:pos="90"/>
        </w:tabs>
        <w:jc w:val="both"/>
        <w:rPr>
          <w:b/>
          <w:sz w:val="24"/>
          <w:szCs w:val="24"/>
          <w:lang w:val="it-IT"/>
        </w:rPr>
      </w:pPr>
      <w:r w:rsidRPr="009F2A4B">
        <w:rPr>
          <w:b/>
          <w:sz w:val="24"/>
          <w:szCs w:val="24"/>
          <w:lang w:val="it-IT"/>
        </w:rPr>
        <w:t>Media Contact</w:t>
      </w:r>
    </w:p>
    <w:p w14:paraId="7A143E10" w14:textId="77777777" w:rsidR="00E0481E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Mary Beth Sandin </w:t>
      </w:r>
    </w:p>
    <w:p w14:paraId="759DF18E" w14:textId="77777777" w:rsidR="00E0481E" w:rsidRPr="000B4634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</w:rPr>
      </w:pPr>
      <w:r w:rsidRPr="000B4634">
        <w:rPr>
          <w:sz w:val="24"/>
          <w:szCs w:val="24"/>
        </w:rPr>
        <w:t>Vice President, Marketing and Communications</w:t>
      </w:r>
    </w:p>
    <w:p w14:paraId="4748DDA1" w14:textId="5A52842B" w:rsidR="00E0481E" w:rsidRDefault="00E0481E" w:rsidP="004D6907">
      <w:pPr>
        <w:tabs>
          <w:tab w:val="left" w:pos="90"/>
        </w:tabs>
        <w:spacing w:after="0"/>
        <w:jc w:val="both"/>
        <w:rPr>
          <w:sz w:val="24"/>
          <w:szCs w:val="24"/>
        </w:rPr>
      </w:pPr>
      <w:r w:rsidRPr="00A65B1F">
        <w:rPr>
          <w:sz w:val="24"/>
          <w:szCs w:val="24"/>
        </w:rPr>
        <w:t xml:space="preserve">E-Mail: </w:t>
      </w:r>
      <w:hyperlink r:id="rId15">
        <w:r w:rsidRPr="00A65B1F">
          <w:rPr>
            <w:color w:val="0563C1"/>
            <w:sz w:val="24"/>
            <w:szCs w:val="24"/>
            <w:u w:val="single"/>
          </w:rPr>
          <w:t>m.sandin@affimed.com</w:t>
        </w:r>
      </w:hyperlink>
      <w:r w:rsidRPr="00A65B1F">
        <w:rPr>
          <w:sz w:val="24"/>
          <w:szCs w:val="24"/>
        </w:rPr>
        <w:t xml:space="preserve"> </w:t>
      </w:r>
    </w:p>
    <w:p w14:paraId="1508ED40" w14:textId="70DD5647" w:rsidR="00654D13" w:rsidRPr="0009602E" w:rsidRDefault="00B50FE9" w:rsidP="004D6907">
      <w:pPr>
        <w:tabs>
          <w:tab w:val="left" w:pos="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Pr="00B50FE9">
        <w:rPr>
          <w:sz w:val="24"/>
          <w:szCs w:val="24"/>
        </w:rPr>
        <w:t>+1 (484) 888-8195</w:t>
      </w:r>
    </w:p>
    <w:sectPr w:rsidR="00654D13" w:rsidRPr="0009602E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9A11" w14:textId="77777777" w:rsidR="00FB0BCF" w:rsidRDefault="00FB0BCF" w:rsidP="006C15C1">
      <w:pPr>
        <w:spacing w:after="0" w:line="240" w:lineRule="auto"/>
      </w:pPr>
      <w:r>
        <w:separator/>
      </w:r>
    </w:p>
  </w:endnote>
  <w:endnote w:type="continuationSeparator" w:id="0">
    <w:p w14:paraId="761F327F" w14:textId="77777777" w:rsidR="00FB0BCF" w:rsidRDefault="00FB0BCF" w:rsidP="006C15C1">
      <w:pPr>
        <w:spacing w:after="0" w:line="240" w:lineRule="auto"/>
      </w:pPr>
      <w:r>
        <w:continuationSeparator/>
      </w:r>
    </w:p>
  </w:endnote>
  <w:endnote w:type="continuationNotice" w:id="1">
    <w:p w14:paraId="4904DFFE" w14:textId="77777777" w:rsidR="00FB0BCF" w:rsidRDefault="00FB0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417326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E7B0B0" w14:textId="42BFCB3C" w:rsidR="00FF5D2B" w:rsidRDefault="00FF5D2B" w:rsidP="006942A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B3B14B" w14:textId="77777777" w:rsidR="00FF5D2B" w:rsidRDefault="00FF5D2B" w:rsidP="008F4D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132160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8B5A94" w14:textId="6FB53BC7" w:rsidR="00FF5D2B" w:rsidRDefault="00FF5D2B" w:rsidP="006942A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9DA70B1" w14:textId="77777777" w:rsidR="00FF5D2B" w:rsidRDefault="00FF5D2B" w:rsidP="008F4D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7B00" w14:textId="77777777" w:rsidR="00FB0BCF" w:rsidRDefault="00FB0BCF" w:rsidP="006C15C1">
      <w:pPr>
        <w:spacing w:after="0" w:line="240" w:lineRule="auto"/>
      </w:pPr>
      <w:r>
        <w:separator/>
      </w:r>
    </w:p>
  </w:footnote>
  <w:footnote w:type="continuationSeparator" w:id="0">
    <w:p w14:paraId="384B4D74" w14:textId="77777777" w:rsidR="00FB0BCF" w:rsidRDefault="00FB0BCF" w:rsidP="006C15C1">
      <w:pPr>
        <w:spacing w:after="0" w:line="240" w:lineRule="auto"/>
      </w:pPr>
      <w:r>
        <w:continuationSeparator/>
      </w:r>
    </w:p>
  </w:footnote>
  <w:footnote w:type="continuationNotice" w:id="1">
    <w:p w14:paraId="2FC5D469" w14:textId="77777777" w:rsidR="00FB0BCF" w:rsidRDefault="00FB0B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DFA"/>
    <w:multiLevelType w:val="hybridMultilevel"/>
    <w:tmpl w:val="B53AE7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60EF2"/>
    <w:multiLevelType w:val="hybridMultilevel"/>
    <w:tmpl w:val="041E43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0C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9C2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DC1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F806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F2A4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1A8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DA49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126D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7FB7B50"/>
    <w:multiLevelType w:val="hybridMultilevel"/>
    <w:tmpl w:val="0916F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69C1"/>
    <w:multiLevelType w:val="hybridMultilevel"/>
    <w:tmpl w:val="BA82B4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74C5D"/>
    <w:multiLevelType w:val="hybridMultilevel"/>
    <w:tmpl w:val="EE664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4A91"/>
    <w:multiLevelType w:val="hybridMultilevel"/>
    <w:tmpl w:val="81ECA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0D41"/>
    <w:multiLevelType w:val="multilevel"/>
    <w:tmpl w:val="6EA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080081">
    <w:abstractNumId w:val="1"/>
  </w:num>
  <w:num w:numId="2" w16cid:durableId="1931310293">
    <w:abstractNumId w:val="6"/>
  </w:num>
  <w:num w:numId="3" w16cid:durableId="1240169960">
    <w:abstractNumId w:val="2"/>
  </w:num>
  <w:num w:numId="4" w16cid:durableId="1111902991">
    <w:abstractNumId w:val="0"/>
  </w:num>
  <w:num w:numId="5" w16cid:durableId="1134173328">
    <w:abstractNumId w:val="5"/>
  </w:num>
  <w:num w:numId="6" w16cid:durableId="1377120622">
    <w:abstractNumId w:val="4"/>
  </w:num>
  <w:num w:numId="7" w16cid:durableId="432021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3D"/>
    <w:rsid w:val="00002E1A"/>
    <w:rsid w:val="00003092"/>
    <w:rsid w:val="00003E3A"/>
    <w:rsid w:val="00007DCB"/>
    <w:rsid w:val="00015CA8"/>
    <w:rsid w:val="00017DB2"/>
    <w:rsid w:val="00021E86"/>
    <w:rsid w:val="000319D5"/>
    <w:rsid w:val="000418D9"/>
    <w:rsid w:val="00051194"/>
    <w:rsid w:val="00051E23"/>
    <w:rsid w:val="000536A3"/>
    <w:rsid w:val="00054964"/>
    <w:rsid w:val="00062C82"/>
    <w:rsid w:val="00063F04"/>
    <w:rsid w:val="00064661"/>
    <w:rsid w:val="00066BBF"/>
    <w:rsid w:val="0007132C"/>
    <w:rsid w:val="0007171C"/>
    <w:rsid w:val="00071D93"/>
    <w:rsid w:val="00074EE4"/>
    <w:rsid w:val="00076A10"/>
    <w:rsid w:val="00082A4F"/>
    <w:rsid w:val="00084BCC"/>
    <w:rsid w:val="00085B4B"/>
    <w:rsid w:val="0009528C"/>
    <w:rsid w:val="0009602E"/>
    <w:rsid w:val="00097E2F"/>
    <w:rsid w:val="00097FE4"/>
    <w:rsid w:val="000A2475"/>
    <w:rsid w:val="000A2C6D"/>
    <w:rsid w:val="000A6689"/>
    <w:rsid w:val="000A676D"/>
    <w:rsid w:val="000B11E4"/>
    <w:rsid w:val="000B266E"/>
    <w:rsid w:val="000B4634"/>
    <w:rsid w:val="000C217A"/>
    <w:rsid w:val="000C3CE5"/>
    <w:rsid w:val="000C59C8"/>
    <w:rsid w:val="000D09AF"/>
    <w:rsid w:val="000E1E07"/>
    <w:rsid w:val="000F4C4A"/>
    <w:rsid w:val="000F520D"/>
    <w:rsid w:val="001034DB"/>
    <w:rsid w:val="00113686"/>
    <w:rsid w:val="00115234"/>
    <w:rsid w:val="0012167B"/>
    <w:rsid w:val="001278ED"/>
    <w:rsid w:val="00131303"/>
    <w:rsid w:val="00134D09"/>
    <w:rsid w:val="001362B6"/>
    <w:rsid w:val="001433F0"/>
    <w:rsid w:val="001441FD"/>
    <w:rsid w:val="00144518"/>
    <w:rsid w:val="00145471"/>
    <w:rsid w:val="00151ED8"/>
    <w:rsid w:val="001576D7"/>
    <w:rsid w:val="00161DB9"/>
    <w:rsid w:val="00163AAA"/>
    <w:rsid w:val="00164828"/>
    <w:rsid w:val="001725CD"/>
    <w:rsid w:val="00173B2B"/>
    <w:rsid w:val="001741A8"/>
    <w:rsid w:val="00182592"/>
    <w:rsid w:val="00194675"/>
    <w:rsid w:val="001954CD"/>
    <w:rsid w:val="001960AA"/>
    <w:rsid w:val="00196218"/>
    <w:rsid w:val="00196FEB"/>
    <w:rsid w:val="00197085"/>
    <w:rsid w:val="001A0792"/>
    <w:rsid w:val="001A0F1F"/>
    <w:rsid w:val="001A2B5E"/>
    <w:rsid w:val="001A6D3B"/>
    <w:rsid w:val="001B0EDF"/>
    <w:rsid w:val="001B1E3E"/>
    <w:rsid w:val="001C2A40"/>
    <w:rsid w:val="001C5B25"/>
    <w:rsid w:val="001D30C5"/>
    <w:rsid w:val="001D3859"/>
    <w:rsid w:val="001D5397"/>
    <w:rsid w:val="001E34E7"/>
    <w:rsid w:val="001E4363"/>
    <w:rsid w:val="001E5955"/>
    <w:rsid w:val="001E611E"/>
    <w:rsid w:val="001F299A"/>
    <w:rsid w:val="001F356D"/>
    <w:rsid w:val="001F57E6"/>
    <w:rsid w:val="001F61ED"/>
    <w:rsid w:val="00202170"/>
    <w:rsid w:val="00206F87"/>
    <w:rsid w:val="00211032"/>
    <w:rsid w:val="00211EFB"/>
    <w:rsid w:val="00215E23"/>
    <w:rsid w:val="00221966"/>
    <w:rsid w:val="00222A0E"/>
    <w:rsid w:val="0022370E"/>
    <w:rsid w:val="00225DF4"/>
    <w:rsid w:val="00226D20"/>
    <w:rsid w:val="00231837"/>
    <w:rsid w:val="002339C6"/>
    <w:rsid w:val="002361CE"/>
    <w:rsid w:val="00237F8F"/>
    <w:rsid w:val="002423F6"/>
    <w:rsid w:val="00242504"/>
    <w:rsid w:val="00245EC5"/>
    <w:rsid w:val="00246E8F"/>
    <w:rsid w:val="00247BEC"/>
    <w:rsid w:val="00247C1E"/>
    <w:rsid w:val="00250311"/>
    <w:rsid w:val="00250B15"/>
    <w:rsid w:val="002512D7"/>
    <w:rsid w:val="00251A3D"/>
    <w:rsid w:val="0025206D"/>
    <w:rsid w:val="00252935"/>
    <w:rsid w:val="002543C1"/>
    <w:rsid w:val="002550CA"/>
    <w:rsid w:val="002562C9"/>
    <w:rsid w:val="002579C2"/>
    <w:rsid w:val="00260036"/>
    <w:rsid w:val="002653CF"/>
    <w:rsid w:val="00265DFA"/>
    <w:rsid w:val="00271D0E"/>
    <w:rsid w:val="00273F59"/>
    <w:rsid w:val="00277898"/>
    <w:rsid w:val="00283CFD"/>
    <w:rsid w:val="0028642D"/>
    <w:rsid w:val="002866E1"/>
    <w:rsid w:val="0028712E"/>
    <w:rsid w:val="00292CFB"/>
    <w:rsid w:val="00294D31"/>
    <w:rsid w:val="00296719"/>
    <w:rsid w:val="00297070"/>
    <w:rsid w:val="002A3486"/>
    <w:rsid w:val="002A4CC1"/>
    <w:rsid w:val="002A5174"/>
    <w:rsid w:val="002A5CAA"/>
    <w:rsid w:val="002A67DB"/>
    <w:rsid w:val="002A6E6A"/>
    <w:rsid w:val="002B1F3F"/>
    <w:rsid w:val="002B4E4F"/>
    <w:rsid w:val="002B7110"/>
    <w:rsid w:val="002B7C95"/>
    <w:rsid w:val="002C125E"/>
    <w:rsid w:val="002D1288"/>
    <w:rsid w:val="002D1F4D"/>
    <w:rsid w:val="002D424C"/>
    <w:rsid w:val="002E0BE0"/>
    <w:rsid w:val="002E0C9A"/>
    <w:rsid w:val="002E4B30"/>
    <w:rsid w:val="002E7B68"/>
    <w:rsid w:val="002F1CE0"/>
    <w:rsid w:val="002F1F95"/>
    <w:rsid w:val="002F4F3D"/>
    <w:rsid w:val="002F7BB5"/>
    <w:rsid w:val="002F7F22"/>
    <w:rsid w:val="0030305E"/>
    <w:rsid w:val="003034B4"/>
    <w:rsid w:val="00305395"/>
    <w:rsid w:val="00310B14"/>
    <w:rsid w:val="0032117D"/>
    <w:rsid w:val="00323ADB"/>
    <w:rsid w:val="00325D96"/>
    <w:rsid w:val="00331389"/>
    <w:rsid w:val="003322B5"/>
    <w:rsid w:val="00332695"/>
    <w:rsid w:val="00332C8B"/>
    <w:rsid w:val="00335D72"/>
    <w:rsid w:val="00337098"/>
    <w:rsid w:val="0034014E"/>
    <w:rsid w:val="00342F22"/>
    <w:rsid w:val="00345CD8"/>
    <w:rsid w:val="00347013"/>
    <w:rsid w:val="003509CC"/>
    <w:rsid w:val="00350AF6"/>
    <w:rsid w:val="003533D6"/>
    <w:rsid w:val="003539F2"/>
    <w:rsid w:val="00355BC0"/>
    <w:rsid w:val="00357E9E"/>
    <w:rsid w:val="00361EF2"/>
    <w:rsid w:val="00362F1E"/>
    <w:rsid w:val="00363907"/>
    <w:rsid w:val="0037394A"/>
    <w:rsid w:val="003826B2"/>
    <w:rsid w:val="003850B5"/>
    <w:rsid w:val="0039152A"/>
    <w:rsid w:val="0039414D"/>
    <w:rsid w:val="0039579D"/>
    <w:rsid w:val="003A2CD9"/>
    <w:rsid w:val="003A339C"/>
    <w:rsid w:val="003A6B54"/>
    <w:rsid w:val="003B0CB2"/>
    <w:rsid w:val="003B132E"/>
    <w:rsid w:val="003C0EBF"/>
    <w:rsid w:val="003C13D4"/>
    <w:rsid w:val="003C1719"/>
    <w:rsid w:val="003C217D"/>
    <w:rsid w:val="003C452C"/>
    <w:rsid w:val="003C5463"/>
    <w:rsid w:val="003C710E"/>
    <w:rsid w:val="003D1EC7"/>
    <w:rsid w:val="003D2B4F"/>
    <w:rsid w:val="003D77C7"/>
    <w:rsid w:val="003D7F03"/>
    <w:rsid w:val="003E2EE4"/>
    <w:rsid w:val="003E57AD"/>
    <w:rsid w:val="003E6118"/>
    <w:rsid w:val="003E760C"/>
    <w:rsid w:val="003F1327"/>
    <w:rsid w:val="003F24E3"/>
    <w:rsid w:val="003F389A"/>
    <w:rsid w:val="003F6A9D"/>
    <w:rsid w:val="0040671C"/>
    <w:rsid w:val="00406906"/>
    <w:rsid w:val="00407256"/>
    <w:rsid w:val="00407780"/>
    <w:rsid w:val="00411F13"/>
    <w:rsid w:val="004137DC"/>
    <w:rsid w:val="0041545B"/>
    <w:rsid w:val="00415ECE"/>
    <w:rsid w:val="004203D9"/>
    <w:rsid w:val="00420CBD"/>
    <w:rsid w:val="00424C05"/>
    <w:rsid w:val="004267BC"/>
    <w:rsid w:val="004306AE"/>
    <w:rsid w:val="004307C6"/>
    <w:rsid w:val="004335C1"/>
    <w:rsid w:val="00436B1D"/>
    <w:rsid w:val="00441D26"/>
    <w:rsid w:val="0044253B"/>
    <w:rsid w:val="00444714"/>
    <w:rsid w:val="00444A2B"/>
    <w:rsid w:val="0044526A"/>
    <w:rsid w:val="00446FDA"/>
    <w:rsid w:val="00454D60"/>
    <w:rsid w:val="00455F22"/>
    <w:rsid w:val="00457268"/>
    <w:rsid w:val="0046046D"/>
    <w:rsid w:val="00463955"/>
    <w:rsid w:val="00466A6B"/>
    <w:rsid w:val="00470AA3"/>
    <w:rsid w:val="00472CAE"/>
    <w:rsid w:val="00477023"/>
    <w:rsid w:val="00486219"/>
    <w:rsid w:val="004A0D46"/>
    <w:rsid w:val="004A5EAA"/>
    <w:rsid w:val="004A6D26"/>
    <w:rsid w:val="004B1AFD"/>
    <w:rsid w:val="004B32BE"/>
    <w:rsid w:val="004B4A9F"/>
    <w:rsid w:val="004B675C"/>
    <w:rsid w:val="004B75CA"/>
    <w:rsid w:val="004C0F58"/>
    <w:rsid w:val="004C5BA8"/>
    <w:rsid w:val="004C5C06"/>
    <w:rsid w:val="004D34DC"/>
    <w:rsid w:val="004D6663"/>
    <w:rsid w:val="004D6907"/>
    <w:rsid w:val="004E2B0F"/>
    <w:rsid w:val="004E4F4B"/>
    <w:rsid w:val="004E6523"/>
    <w:rsid w:val="004F1FF0"/>
    <w:rsid w:val="004F40FB"/>
    <w:rsid w:val="005021BE"/>
    <w:rsid w:val="00503585"/>
    <w:rsid w:val="00503DA4"/>
    <w:rsid w:val="005061D2"/>
    <w:rsid w:val="00507100"/>
    <w:rsid w:val="005114C1"/>
    <w:rsid w:val="0051244B"/>
    <w:rsid w:val="00512CEF"/>
    <w:rsid w:val="00513AD8"/>
    <w:rsid w:val="0051446B"/>
    <w:rsid w:val="00517B9B"/>
    <w:rsid w:val="00517C0F"/>
    <w:rsid w:val="00524175"/>
    <w:rsid w:val="00527690"/>
    <w:rsid w:val="0053257E"/>
    <w:rsid w:val="00533076"/>
    <w:rsid w:val="00534F94"/>
    <w:rsid w:val="0053568D"/>
    <w:rsid w:val="00536933"/>
    <w:rsid w:val="005369A1"/>
    <w:rsid w:val="00537098"/>
    <w:rsid w:val="0054641B"/>
    <w:rsid w:val="00546531"/>
    <w:rsid w:val="00555102"/>
    <w:rsid w:val="0055683D"/>
    <w:rsid w:val="00565033"/>
    <w:rsid w:val="005651F4"/>
    <w:rsid w:val="00571B92"/>
    <w:rsid w:val="00575CF2"/>
    <w:rsid w:val="00576016"/>
    <w:rsid w:val="00584028"/>
    <w:rsid w:val="00586FF4"/>
    <w:rsid w:val="0059097A"/>
    <w:rsid w:val="005940DC"/>
    <w:rsid w:val="0059487A"/>
    <w:rsid w:val="00595443"/>
    <w:rsid w:val="005954E5"/>
    <w:rsid w:val="00596F71"/>
    <w:rsid w:val="005A0853"/>
    <w:rsid w:val="005A5C84"/>
    <w:rsid w:val="005A5CE4"/>
    <w:rsid w:val="005B5D19"/>
    <w:rsid w:val="005B7951"/>
    <w:rsid w:val="005C1289"/>
    <w:rsid w:val="005C65E6"/>
    <w:rsid w:val="005C65F2"/>
    <w:rsid w:val="005C75BC"/>
    <w:rsid w:val="005D149A"/>
    <w:rsid w:val="005D197F"/>
    <w:rsid w:val="005E0CAC"/>
    <w:rsid w:val="005E2415"/>
    <w:rsid w:val="005E45FD"/>
    <w:rsid w:val="005F122F"/>
    <w:rsid w:val="005F40F8"/>
    <w:rsid w:val="005F44C1"/>
    <w:rsid w:val="005F7518"/>
    <w:rsid w:val="0060015D"/>
    <w:rsid w:val="00600465"/>
    <w:rsid w:val="00602430"/>
    <w:rsid w:val="00602D0A"/>
    <w:rsid w:val="00603DDC"/>
    <w:rsid w:val="00604C08"/>
    <w:rsid w:val="00604D2F"/>
    <w:rsid w:val="00605C60"/>
    <w:rsid w:val="00606207"/>
    <w:rsid w:val="00606C4D"/>
    <w:rsid w:val="00607848"/>
    <w:rsid w:val="006146DD"/>
    <w:rsid w:val="00621BB0"/>
    <w:rsid w:val="00622F12"/>
    <w:rsid w:val="00624AEA"/>
    <w:rsid w:val="00627593"/>
    <w:rsid w:val="00627AF6"/>
    <w:rsid w:val="0064258A"/>
    <w:rsid w:val="006504EF"/>
    <w:rsid w:val="0065318A"/>
    <w:rsid w:val="0065414B"/>
    <w:rsid w:val="00654D13"/>
    <w:rsid w:val="006608D3"/>
    <w:rsid w:val="00661CA8"/>
    <w:rsid w:val="00663361"/>
    <w:rsid w:val="00676AD5"/>
    <w:rsid w:val="00681D4D"/>
    <w:rsid w:val="00693E81"/>
    <w:rsid w:val="00697915"/>
    <w:rsid w:val="006A07C4"/>
    <w:rsid w:val="006A0CD4"/>
    <w:rsid w:val="006A34E1"/>
    <w:rsid w:val="006A5844"/>
    <w:rsid w:val="006B0605"/>
    <w:rsid w:val="006B0AA9"/>
    <w:rsid w:val="006B12DF"/>
    <w:rsid w:val="006B2CF5"/>
    <w:rsid w:val="006B737F"/>
    <w:rsid w:val="006C15C1"/>
    <w:rsid w:val="006C249C"/>
    <w:rsid w:val="006C7B65"/>
    <w:rsid w:val="006D0DBA"/>
    <w:rsid w:val="006D0E5D"/>
    <w:rsid w:val="006D195B"/>
    <w:rsid w:val="006D3904"/>
    <w:rsid w:val="006D3AC6"/>
    <w:rsid w:val="006E07CD"/>
    <w:rsid w:val="006E499D"/>
    <w:rsid w:val="006E74D4"/>
    <w:rsid w:val="006F00D0"/>
    <w:rsid w:val="006F0277"/>
    <w:rsid w:val="006F346E"/>
    <w:rsid w:val="006F69DB"/>
    <w:rsid w:val="006F6FD8"/>
    <w:rsid w:val="00704FC5"/>
    <w:rsid w:val="007060DE"/>
    <w:rsid w:val="007066F0"/>
    <w:rsid w:val="00706773"/>
    <w:rsid w:val="00706B34"/>
    <w:rsid w:val="00712232"/>
    <w:rsid w:val="00712D88"/>
    <w:rsid w:val="00714846"/>
    <w:rsid w:val="0072670B"/>
    <w:rsid w:val="0072773F"/>
    <w:rsid w:val="0073367B"/>
    <w:rsid w:val="00740ED2"/>
    <w:rsid w:val="0074450A"/>
    <w:rsid w:val="0074477E"/>
    <w:rsid w:val="0074644E"/>
    <w:rsid w:val="007475A2"/>
    <w:rsid w:val="00755B65"/>
    <w:rsid w:val="00755E73"/>
    <w:rsid w:val="00762791"/>
    <w:rsid w:val="00763557"/>
    <w:rsid w:val="0076357C"/>
    <w:rsid w:val="00763AC9"/>
    <w:rsid w:val="00763E24"/>
    <w:rsid w:val="00763EFF"/>
    <w:rsid w:val="00765C71"/>
    <w:rsid w:val="00766C54"/>
    <w:rsid w:val="00767646"/>
    <w:rsid w:val="007712B6"/>
    <w:rsid w:val="007807F4"/>
    <w:rsid w:val="0078163D"/>
    <w:rsid w:val="00782259"/>
    <w:rsid w:val="00783835"/>
    <w:rsid w:val="00783934"/>
    <w:rsid w:val="00793A10"/>
    <w:rsid w:val="007A0C31"/>
    <w:rsid w:val="007A32F1"/>
    <w:rsid w:val="007A4895"/>
    <w:rsid w:val="007A5D0E"/>
    <w:rsid w:val="007B06FE"/>
    <w:rsid w:val="007B30B2"/>
    <w:rsid w:val="007B38D0"/>
    <w:rsid w:val="007B53F3"/>
    <w:rsid w:val="007B5C50"/>
    <w:rsid w:val="007B6EF9"/>
    <w:rsid w:val="007C05A0"/>
    <w:rsid w:val="007C41DE"/>
    <w:rsid w:val="007C74AE"/>
    <w:rsid w:val="007E0BCC"/>
    <w:rsid w:val="007E19A4"/>
    <w:rsid w:val="007E2F24"/>
    <w:rsid w:val="007E48A8"/>
    <w:rsid w:val="007E4F67"/>
    <w:rsid w:val="007E58EB"/>
    <w:rsid w:val="007E68B4"/>
    <w:rsid w:val="007E7D99"/>
    <w:rsid w:val="007E7ECF"/>
    <w:rsid w:val="007F3727"/>
    <w:rsid w:val="00801215"/>
    <w:rsid w:val="00806ED0"/>
    <w:rsid w:val="0080768D"/>
    <w:rsid w:val="008111E1"/>
    <w:rsid w:val="00820B3A"/>
    <w:rsid w:val="0082423B"/>
    <w:rsid w:val="008248A2"/>
    <w:rsid w:val="008320AE"/>
    <w:rsid w:val="00832A98"/>
    <w:rsid w:val="00832E3F"/>
    <w:rsid w:val="0084039E"/>
    <w:rsid w:val="00841E68"/>
    <w:rsid w:val="00844AFB"/>
    <w:rsid w:val="00846DA0"/>
    <w:rsid w:val="008474C3"/>
    <w:rsid w:val="008511F8"/>
    <w:rsid w:val="008565F0"/>
    <w:rsid w:val="00857CEA"/>
    <w:rsid w:val="008625B6"/>
    <w:rsid w:val="00862E85"/>
    <w:rsid w:val="00864FA4"/>
    <w:rsid w:val="00866378"/>
    <w:rsid w:val="00867F49"/>
    <w:rsid w:val="00875189"/>
    <w:rsid w:val="0087554F"/>
    <w:rsid w:val="008830C4"/>
    <w:rsid w:val="0088663A"/>
    <w:rsid w:val="008907F9"/>
    <w:rsid w:val="008A06FD"/>
    <w:rsid w:val="008A4F4E"/>
    <w:rsid w:val="008B06D6"/>
    <w:rsid w:val="008B1C46"/>
    <w:rsid w:val="008B4E36"/>
    <w:rsid w:val="008B4F96"/>
    <w:rsid w:val="008C1EF7"/>
    <w:rsid w:val="008C37A7"/>
    <w:rsid w:val="008C3D48"/>
    <w:rsid w:val="008C4FEF"/>
    <w:rsid w:val="008C578A"/>
    <w:rsid w:val="008C630A"/>
    <w:rsid w:val="008D02C0"/>
    <w:rsid w:val="008D0863"/>
    <w:rsid w:val="008D2EA9"/>
    <w:rsid w:val="008D3082"/>
    <w:rsid w:val="008D647D"/>
    <w:rsid w:val="008D6C6B"/>
    <w:rsid w:val="008F135B"/>
    <w:rsid w:val="008F473C"/>
    <w:rsid w:val="008F4D57"/>
    <w:rsid w:val="008F5EB4"/>
    <w:rsid w:val="008F7CAE"/>
    <w:rsid w:val="008F7E90"/>
    <w:rsid w:val="00900FF3"/>
    <w:rsid w:val="00905DED"/>
    <w:rsid w:val="009109B6"/>
    <w:rsid w:val="009155D7"/>
    <w:rsid w:val="00917282"/>
    <w:rsid w:val="00917965"/>
    <w:rsid w:val="00920738"/>
    <w:rsid w:val="009214F6"/>
    <w:rsid w:val="00926FA3"/>
    <w:rsid w:val="009356BE"/>
    <w:rsid w:val="00935E36"/>
    <w:rsid w:val="009414DE"/>
    <w:rsid w:val="00941646"/>
    <w:rsid w:val="0094220E"/>
    <w:rsid w:val="009531F6"/>
    <w:rsid w:val="00956AA3"/>
    <w:rsid w:val="00962245"/>
    <w:rsid w:val="009632B6"/>
    <w:rsid w:val="0097110A"/>
    <w:rsid w:val="009827AE"/>
    <w:rsid w:val="00982B64"/>
    <w:rsid w:val="00985E25"/>
    <w:rsid w:val="00990F8C"/>
    <w:rsid w:val="00992920"/>
    <w:rsid w:val="00994131"/>
    <w:rsid w:val="009979C5"/>
    <w:rsid w:val="00997FFB"/>
    <w:rsid w:val="009A100E"/>
    <w:rsid w:val="009A3804"/>
    <w:rsid w:val="009A6B97"/>
    <w:rsid w:val="009B2D1D"/>
    <w:rsid w:val="009B6258"/>
    <w:rsid w:val="009B6752"/>
    <w:rsid w:val="009B6FA9"/>
    <w:rsid w:val="009C030B"/>
    <w:rsid w:val="009C09FA"/>
    <w:rsid w:val="009C360A"/>
    <w:rsid w:val="009C51D9"/>
    <w:rsid w:val="009D2D01"/>
    <w:rsid w:val="009E16C7"/>
    <w:rsid w:val="009E4768"/>
    <w:rsid w:val="009F2C0D"/>
    <w:rsid w:val="009F6CDC"/>
    <w:rsid w:val="009F7C44"/>
    <w:rsid w:val="009F7D15"/>
    <w:rsid w:val="00A0212F"/>
    <w:rsid w:val="00A04265"/>
    <w:rsid w:val="00A10BF2"/>
    <w:rsid w:val="00A2012A"/>
    <w:rsid w:val="00A23D32"/>
    <w:rsid w:val="00A24720"/>
    <w:rsid w:val="00A24D2D"/>
    <w:rsid w:val="00A33769"/>
    <w:rsid w:val="00A33DA1"/>
    <w:rsid w:val="00A36C83"/>
    <w:rsid w:val="00A41AE5"/>
    <w:rsid w:val="00A41E44"/>
    <w:rsid w:val="00A41F52"/>
    <w:rsid w:val="00A47073"/>
    <w:rsid w:val="00A50511"/>
    <w:rsid w:val="00A54430"/>
    <w:rsid w:val="00A56ECA"/>
    <w:rsid w:val="00A63D53"/>
    <w:rsid w:val="00A65775"/>
    <w:rsid w:val="00A6601E"/>
    <w:rsid w:val="00A66AD7"/>
    <w:rsid w:val="00A7024B"/>
    <w:rsid w:val="00A757EE"/>
    <w:rsid w:val="00A76396"/>
    <w:rsid w:val="00A902F8"/>
    <w:rsid w:val="00A93ABF"/>
    <w:rsid w:val="00A944DF"/>
    <w:rsid w:val="00A97254"/>
    <w:rsid w:val="00AA2D54"/>
    <w:rsid w:val="00AA6BAA"/>
    <w:rsid w:val="00AB058C"/>
    <w:rsid w:val="00AB17D1"/>
    <w:rsid w:val="00AB4485"/>
    <w:rsid w:val="00AB5D42"/>
    <w:rsid w:val="00AB626B"/>
    <w:rsid w:val="00AC380A"/>
    <w:rsid w:val="00AC6938"/>
    <w:rsid w:val="00AC6F12"/>
    <w:rsid w:val="00AC7F88"/>
    <w:rsid w:val="00AD003F"/>
    <w:rsid w:val="00AD2631"/>
    <w:rsid w:val="00AD4483"/>
    <w:rsid w:val="00AD4BDB"/>
    <w:rsid w:val="00AD6E89"/>
    <w:rsid w:val="00AE1591"/>
    <w:rsid w:val="00AE2A7F"/>
    <w:rsid w:val="00AE59A9"/>
    <w:rsid w:val="00AF039A"/>
    <w:rsid w:val="00AF6AA8"/>
    <w:rsid w:val="00AF6BEA"/>
    <w:rsid w:val="00B00DD1"/>
    <w:rsid w:val="00B02010"/>
    <w:rsid w:val="00B02A53"/>
    <w:rsid w:val="00B0631D"/>
    <w:rsid w:val="00B15FA5"/>
    <w:rsid w:val="00B1754B"/>
    <w:rsid w:val="00B205EF"/>
    <w:rsid w:val="00B21AC7"/>
    <w:rsid w:val="00B234B5"/>
    <w:rsid w:val="00B24259"/>
    <w:rsid w:val="00B24A29"/>
    <w:rsid w:val="00B312CF"/>
    <w:rsid w:val="00B31429"/>
    <w:rsid w:val="00B33C11"/>
    <w:rsid w:val="00B4091B"/>
    <w:rsid w:val="00B458B4"/>
    <w:rsid w:val="00B46746"/>
    <w:rsid w:val="00B47153"/>
    <w:rsid w:val="00B50FE9"/>
    <w:rsid w:val="00B536F0"/>
    <w:rsid w:val="00B5389B"/>
    <w:rsid w:val="00B56386"/>
    <w:rsid w:val="00B6075A"/>
    <w:rsid w:val="00B62C83"/>
    <w:rsid w:val="00B659A1"/>
    <w:rsid w:val="00B67316"/>
    <w:rsid w:val="00B67E54"/>
    <w:rsid w:val="00B709A6"/>
    <w:rsid w:val="00B7684A"/>
    <w:rsid w:val="00B817D5"/>
    <w:rsid w:val="00B82F0A"/>
    <w:rsid w:val="00B82F90"/>
    <w:rsid w:val="00B83D30"/>
    <w:rsid w:val="00B91FDD"/>
    <w:rsid w:val="00B9537B"/>
    <w:rsid w:val="00B966E0"/>
    <w:rsid w:val="00BA0CFD"/>
    <w:rsid w:val="00BA0EC8"/>
    <w:rsid w:val="00BA2172"/>
    <w:rsid w:val="00BA40FE"/>
    <w:rsid w:val="00BA6352"/>
    <w:rsid w:val="00BB0CB1"/>
    <w:rsid w:val="00BB686D"/>
    <w:rsid w:val="00BC10B8"/>
    <w:rsid w:val="00BC12D9"/>
    <w:rsid w:val="00BC4725"/>
    <w:rsid w:val="00BD2A37"/>
    <w:rsid w:val="00BD35BF"/>
    <w:rsid w:val="00BD37F2"/>
    <w:rsid w:val="00BE2DD8"/>
    <w:rsid w:val="00BF1991"/>
    <w:rsid w:val="00BF2E6C"/>
    <w:rsid w:val="00BF3B76"/>
    <w:rsid w:val="00BF4C04"/>
    <w:rsid w:val="00BF5785"/>
    <w:rsid w:val="00BF6B84"/>
    <w:rsid w:val="00BF71BC"/>
    <w:rsid w:val="00BF7764"/>
    <w:rsid w:val="00C0722C"/>
    <w:rsid w:val="00C07F4E"/>
    <w:rsid w:val="00C14178"/>
    <w:rsid w:val="00C14AD0"/>
    <w:rsid w:val="00C15DC5"/>
    <w:rsid w:val="00C17731"/>
    <w:rsid w:val="00C215F4"/>
    <w:rsid w:val="00C228C9"/>
    <w:rsid w:val="00C22D0D"/>
    <w:rsid w:val="00C23B93"/>
    <w:rsid w:val="00C31B88"/>
    <w:rsid w:val="00C43CAB"/>
    <w:rsid w:val="00C46464"/>
    <w:rsid w:val="00C47A98"/>
    <w:rsid w:val="00C507FF"/>
    <w:rsid w:val="00C53A54"/>
    <w:rsid w:val="00C54065"/>
    <w:rsid w:val="00C554ED"/>
    <w:rsid w:val="00C57480"/>
    <w:rsid w:val="00C60D9F"/>
    <w:rsid w:val="00C60FE3"/>
    <w:rsid w:val="00C645F8"/>
    <w:rsid w:val="00C64E65"/>
    <w:rsid w:val="00C66124"/>
    <w:rsid w:val="00C70CB8"/>
    <w:rsid w:val="00C77402"/>
    <w:rsid w:val="00C77A2E"/>
    <w:rsid w:val="00C811D8"/>
    <w:rsid w:val="00C81530"/>
    <w:rsid w:val="00C81A9F"/>
    <w:rsid w:val="00C82A50"/>
    <w:rsid w:val="00C830CB"/>
    <w:rsid w:val="00C83322"/>
    <w:rsid w:val="00C84E40"/>
    <w:rsid w:val="00C900B5"/>
    <w:rsid w:val="00C918BD"/>
    <w:rsid w:val="00C91AD7"/>
    <w:rsid w:val="00C93DE3"/>
    <w:rsid w:val="00CA054B"/>
    <w:rsid w:val="00CA53A8"/>
    <w:rsid w:val="00CB0A4A"/>
    <w:rsid w:val="00CB28B5"/>
    <w:rsid w:val="00CB333D"/>
    <w:rsid w:val="00CB340F"/>
    <w:rsid w:val="00CB3CDB"/>
    <w:rsid w:val="00CB6DAC"/>
    <w:rsid w:val="00CC3459"/>
    <w:rsid w:val="00CC4442"/>
    <w:rsid w:val="00CC63FB"/>
    <w:rsid w:val="00CC67E2"/>
    <w:rsid w:val="00CD1563"/>
    <w:rsid w:val="00CD29D0"/>
    <w:rsid w:val="00CD343B"/>
    <w:rsid w:val="00CD6BA2"/>
    <w:rsid w:val="00CD7A0F"/>
    <w:rsid w:val="00CE30BE"/>
    <w:rsid w:val="00CF00AC"/>
    <w:rsid w:val="00CF0A56"/>
    <w:rsid w:val="00CF1D4C"/>
    <w:rsid w:val="00CF3D9F"/>
    <w:rsid w:val="00CF4A0C"/>
    <w:rsid w:val="00CF7B79"/>
    <w:rsid w:val="00D01005"/>
    <w:rsid w:val="00D04C02"/>
    <w:rsid w:val="00D0622E"/>
    <w:rsid w:val="00D07659"/>
    <w:rsid w:val="00D103B4"/>
    <w:rsid w:val="00D136F8"/>
    <w:rsid w:val="00D23C70"/>
    <w:rsid w:val="00D30E20"/>
    <w:rsid w:val="00D31352"/>
    <w:rsid w:val="00D4265D"/>
    <w:rsid w:val="00D44D63"/>
    <w:rsid w:val="00D46605"/>
    <w:rsid w:val="00D50A70"/>
    <w:rsid w:val="00D519D5"/>
    <w:rsid w:val="00D51EE8"/>
    <w:rsid w:val="00D53D82"/>
    <w:rsid w:val="00D5466A"/>
    <w:rsid w:val="00D55D97"/>
    <w:rsid w:val="00D57457"/>
    <w:rsid w:val="00D62147"/>
    <w:rsid w:val="00D62A7C"/>
    <w:rsid w:val="00D633B7"/>
    <w:rsid w:val="00D63FD2"/>
    <w:rsid w:val="00D64757"/>
    <w:rsid w:val="00D649AC"/>
    <w:rsid w:val="00D73B33"/>
    <w:rsid w:val="00D82F7C"/>
    <w:rsid w:val="00D837D2"/>
    <w:rsid w:val="00D856BB"/>
    <w:rsid w:val="00D866AE"/>
    <w:rsid w:val="00D91387"/>
    <w:rsid w:val="00D94531"/>
    <w:rsid w:val="00D94B20"/>
    <w:rsid w:val="00D95ABC"/>
    <w:rsid w:val="00D96A55"/>
    <w:rsid w:val="00D96CB0"/>
    <w:rsid w:val="00D97B09"/>
    <w:rsid w:val="00DA23D2"/>
    <w:rsid w:val="00DA33AF"/>
    <w:rsid w:val="00DA3A61"/>
    <w:rsid w:val="00DA78FE"/>
    <w:rsid w:val="00DB1BE2"/>
    <w:rsid w:val="00DB421C"/>
    <w:rsid w:val="00DB495F"/>
    <w:rsid w:val="00DC15B7"/>
    <w:rsid w:val="00DD056A"/>
    <w:rsid w:val="00DD1875"/>
    <w:rsid w:val="00DE048E"/>
    <w:rsid w:val="00DE642F"/>
    <w:rsid w:val="00DF1C79"/>
    <w:rsid w:val="00DF3D50"/>
    <w:rsid w:val="00DF4403"/>
    <w:rsid w:val="00E0481E"/>
    <w:rsid w:val="00E05650"/>
    <w:rsid w:val="00E0645D"/>
    <w:rsid w:val="00E0680A"/>
    <w:rsid w:val="00E078C1"/>
    <w:rsid w:val="00E104DB"/>
    <w:rsid w:val="00E118A7"/>
    <w:rsid w:val="00E12610"/>
    <w:rsid w:val="00E13173"/>
    <w:rsid w:val="00E14323"/>
    <w:rsid w:val="00E21F61"/>
    <w:rsid w:val="00E2737E"/>
    <w:rsid w:val="00E3431D"/>
    <w:rsid w:val="00E436B8"/>
    <w:rsid w:val="00E46151"/>
    <w:rsid w:val="00E5302B"/>
    <w:rsid w:val="00E54F6F"/>
    <w:rsid w:val="00E569EA"/>
    <w:rsid w:val="00E60A22"/>
    <w:rsid w:val="00E620FE"/>
    <w:rsid w:val="00E750C5"/>
    <w:rsid w:val="00E76BE1"/>
    <w:rsid w:val="00E8096D"/>
    <w:rsid w:val="00E8170E"/>
    <w:rsid w:val="00E81D8A"/>
    <w:rsid w:val="00E8206C"/>
    <w:rsid w:val="00E86E55"/>
    <w:rsid w:val="00E9557B"/>
    <w:rsid w:val="00E968D0"/>
    <w:rsid w:val="00EA12AE"/>
    <w:rsid w:val="00EA16C3"/>
    <w:rsid w:val="00EA3488"/>
    <w:rsid w:val="00EB109D"/>
    <w:rsid w:val="00EB50C3"/>
    <w:rsid w:val="00ED19E9"/>
    <w:rsid w:val="00ED53F7"/>
    <w:rsid w:val="00EE1440"/>
    <w:rsid w:val="00EE227D"/>
    <w:rsid w:val="00EE24D5"/>
    <w:rsid w:val="00EE2EF0"/>
    <w:rsid w:val="00EE4A66"/>
    <w:rsid w:val="00EF0A50"/>
    <w:rsid w:val="00EF43E3"/>
    <w:rsid w:val="00EF5733"/>
    <w:rsid w:val="00EF7150"/>
    <w:rsid w:val="00EF74FD"/>
    <w:rsid w:val="00F0132F"/>
    <w:rsid w:val="00F0294F"/>
    <w:rsid w:val="00F05886"/>
    <w:rsid w:val="00F07CBA"/>
    <w:rsid w:val="00F13D04"/>
    <w:rsid w:val="00F1481E"/>
    <w:rsid w:val="00F16CD8"/>
    <w:rsid w:val="00F205B1"/>
    <w:rsid w:val="00F20611"/>
    <w:rsid w:val="00F27795"/>
    <w:rsid w:val="00F341ED"/>
    <w:rsid w:val="00F3668A"/>
    <w:rsid w:val="00F4108C"/>
    <w:rsid w:val="00F43E1C"/>
    <w:rsid w:val="00F43E93"/>
    <w:rsid w:val="00F4515A"/>
    <w:rsid w:val="00F50E9D"/>
    <w:rsid w:val="00F564D6"/>
    <w:rsid w:val="00F56560"/>
    <w:rsid w:val="00F56EC6"/>
    <w:rsid w:val="00F5749B"/>
    <w:rsid w:val="00F63EC7"/>
    <w:rsid w:val="00F72F3E"/>
    <w:rsid w:val="00F74638"/>
    <w:rsid w:val="00F8174D"/>
    <w:rsid w:val="00F82DB8"/>
    <w:rsid w:val="00F8407A"/>
    <w:rsid w:val="00F84ED5"/>
    <w:rsid w:val="00F86CD6"/>
    <w:rsid w:val="00F91C0D"/>
    <w:rsid w:val="00F9333D"/>
    <w:rsid w:val="00F93A30"/>
    <w:rsid w:val="00F93E08"/>
    <w:rsid w:val="00F974CE"/>
    <w:rsid w:val="00FA541D"/>
    <w:rsid w:val="00FA7B28"/>
    <w:rsid w:val="00FB0BCF"/>
    <w:rsid w:val="00FB23B7"/>
    <w:rsid w:val="00FB73BB"/>
    <w:rsid w:val="00FB7E5F"/>
    <w:rsid w:val="00FC31B6"/>
    <w:rsid w:val="00FC44EB"/>
    <w:rsid w:val="00FC7BB3"/>
    <w:rsid w:val="00FD0540"/>
    <w:rsid w:val="00FD085B"/>
    <w:rsid w:val="00FD62E4"/>
    <w:rsid w:val="00FD62F4"/>
    <w:rsid w:val="00FE0448"/>
    <w:rsid w:val="00FE36C2"/>
    <w:rsid w:val="00FE4B69"/>
    <w:rsid w:val="00FE59DC"/>
    <w:rsid w:val="00FF4BB2"/>
    <w:rsid w:val="00FF4FDA"/>
    <w:rsid w:val="00FF5D2B"/>
    <w:rsid w:val="24000853"/>
    <w:rsid w:val="4B3ECDD5"/>
    <w:rsid w:val="7EC1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E2E"/>
  <w15:chartTrackingRefBased/>
  <w15:docId w15:val="{CBE15262-DF67-4D3B-BC6F-08EF434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24E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71223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C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5C1"/>
  </w:style>
  <w:style w:type="paragraph" w:styleId="Fuzeile">
    <w:name w:val="footer"/>
    <w:basedOn w:val="Standard"/>
    <w:link w:val="FuzeileZchn"/>
    <w:uiPriority w:val="99"/>
    <w:unhideWhenUsed/>
    <w:rsid w:val="006C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5C1"/>
  </w:style>
  <w:style w:type="character" w:styleId="NichtaufgelsteErwhnung">
    <w:name w:val="Unresolved Mention"/>
    <w:basedOn w:val="Absatz-Standardschriftart"/>
    <w:uiPriority w:val="99"/>
    <w:semiHidden/>
    <w:unhideWhenUsed/>
    <w:rsid w:val="00BF199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8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D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5D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5D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D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F7C4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06207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6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292CFB"/>
    <w:pPr>
      <w:ind w:left="720"/>
      <w:contextualSpacing/>
    </w:pPr>
  </w:style>
  <w:style w:type="paragraph" w:customStyle="1" w:styleId="MDPI31text">
    <w:name w:val="MDPI_3.1_text"/>
    <w:qFormat/>
    <w:rsid w:val="009C030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styleId="Fett">
    <w:name w:val="Strong"/>
    <w:basedOn w:val="Absatz-Standardschriftart"/>
    <w:uiPriority w:val="22"/>
    <w:qFormat/>
    <w:rsid w:val="002562C9"/>
    <w:rPr>
      <w:b/>
      <w:bCs/>
    </w:rPr>
  </w:style>
  <w:style w:type="character" w:customStyle="1" w:styleId="cf01">
    <w:name w:val="cf01"/>
    <w:basedOn w:val="Absatz-Standardschriftart"/>
    <w:rsid w:val="007060DE"/>
    <w:rPr>
      <w:rFonts w:ascii="Segoe UI" w:hAnsi="Segoe UI" w:cs="Segoe UI" w:hint="default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F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60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cr.org/meeting/aacr-annual-meeting-202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ffimed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.sandin@affimed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ffi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BCDDDD57DC498770C44E9D04BE4E" ma:contentTypeVersion="16" ma:contentTypeDescription="Create a new document." ma:contentTypeScope="" ma:versionID="c63bd549f06e83709189a5d966e0441d">
  <xsd:schema xmlns:xsd="http://www.w3.org/2001/XMLSchema" xmlns:xs="http://www.w3.org/2001/XMLSchema" xmlns:p="http://schemas.microsoft.com/office/2006/metadata/properties" xmlns:ns2="a8a43e57-064e-4918-89b0-c7c4ce524fbe" xmlns:ns3="a118231c-c88d-4c8f-ba4e-a2e1675f0f50" targetNamespace="http://schemas.microsoft.com/office/2006/metadata/properties" ma:root="true" ma:fieldsID="44fb6c3febb150abce31671c88d87e79" ns2:_="" ns3:_="">
    <xsd:import namespace="a8a43e57-064e-4918-89b0-c7c4ce524fbe"/>
    <xsd:import namespace="a118231c-c88d-4c8f-ba4e-a2e1675f0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43e57-064e-4918-89b0-c7c4ce524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01506f-0911-4596-8680-21dbec91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231c-c88d-4c8f-ba4e-a2e1675f0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51a00d-9b02-44d3-8bd7-d03e1e6f65c5}" ma:internalName="TaxCatchAll" ma:showField="CatchAllData" ma:web="a118231c-c88d-4c8f-ba4e-a2e1675f0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8231c-c88d-4c8f-ba4e-a2e1675f0f50" xsi:nil="true"/>
    <lcf76f155ced4ddcb4097134ff3c332f xmlns="a8a43e57-064e-4918-89b0-c7c4ce524fbe">
      <Terms xmlns="http://schemas.microsoft.com/office/infopath/2007/PartnerControls"/>
    </lcf76f155ced4ddcb4097134ff3c332f>
    <SharedWithUsers xmlns="a118231c-c88d-4c8f-ba4e-a2e1675f0f50">
      <UserInfo>
        <DisplayName>Joachim Koch</DisplayName>
        <AccountId>20</AccountId>
        <AccountType/>
      </UserInfo>
      <UserInfo>
        <DisplayName>Christian Breunig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8B128-18AB-42D2-9D76-BDE7D900F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BAA7F-8140-4CB2-8994-E57E9BAFC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43e57-064e-4918-89b0-c7c4ce524fbe"/>
    <ds:schemaRef ds:uri="a118231c-c88d-4c8f-ba4e-a2e1675f0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D27F1-FBFF-41E8-80C2-8406E974D7E9}">
  <ds:schemaRefs>
    <ds:schemaRef ds:uri="http://schemas.microsoft.com/office/2006/metadata/properties"/>
    <ds:schemaRef ds:uri="http://schemas.microsoft.com/office/infopath/2007/PartnerControls"/>
    <ds:schemaRef ds:uri="a118231c-c88d-4c8f-ba4e-a2e1675f0f50"/>
    <ds:schemaRef ds:uri="a8a43e57-064e-4918-89b0-c7c4ce524fbe"/>
  </ds:schemaRefs>
</ds:datastoreItem>
</file>

<file path=customXml/itemProps4.xml><?xml version="1.0" encoding="utf-8"?>
<ds:datastoreItem xmlns:ds="http://schemas.openxmlformats.org/officeDocument/2006/customXml" ds:itemID="{8CF27D28-5808-4CE0-8380-127DB3DF6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Trout Group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Gitanjali Jain Ogawa</dc:creator>
  <cp:keywords/>
  <dc:description/>
  <cp:lastModifiedBy>Bettina Böttger-Kaul</cp:lastModifiedBy>
  <cp:revision>2</cp:revision>
  <dcterms:created xsi:type="dcterms:W3CDTF">2023-03-14T19:04:00Z</dcterms:created>
  <dcterms:modified xsi:type="dcterms:W3CDTF">2023-03-14T19:04:00Z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0x0101001C02BCDDDD57DC498770C44E9D04BE4E</vt:lpwstr>
  </property>
  <property fmtid="{D5CDD505-2E9C-101B-9397-08002B2CF9AE}" pid="3" name="MediaServiceImageTags">
    <vt:lpwstr/>
  </property>
  <property fmtid="{D5CDD505-2E9C-101B-9397-08002B2CF9AE}" pid="4" name="MSIP_Label_ca149464-30c6-45c1-922c-b1d2fdd42f9a_Enabled">
    <vt:lpwstr>true</vt:lpwstr>
  </property>
  <property fmtid="{D5CDD505-2E9C-101B-9397-08002B2CF9AE}" pid="5" name="MSIP_Label_ca149464-30c6-45c1-922c-b1d2fdd42f9a_SetDate">
    <vt:lpwstr>2023-03-11T14:08:53Z</vt:lpwstr>
  </property>
  <property fmtid="{D5CDD505-2E9C-101B-9397-08002B2CF9AE}" pid="6" name="MSIP_Label_ca149464-30c6-45c1-922c-b1d2fdd42f9a_Method">
    <vt:lpwstr>Standard</vt:lpwstr>
  </property>
  <property fmtid="{D5CDD505-2E9C-101B-9397-08002B2CF9AE}" pid="7" name="MSIP_Label_ca149464-30c6-45c1-922c-b1d2fdd42f9a_Name">
    <vt:lpwstr>Internal</vt:lpwstr>
  </property>
  <property fmtid="{D5CDD505-2E9C-101B-9397-08002B2CF9AE}" pid="8" name="MSIP_Label_ca149464-30c6-45c1-922c-b1d2fdd42f9a_SiteId">
    <vt:lpwstr>afcb89c4-6737-4232-8450-935bc6dfcf3e</vt:lpwstr>
  </property>
  <property fmtid="{D5CDD505-2E9C-101B-9397-08002B2CF9AE}" pid="9" name="MSIP_Label_ca149464-30c6-45c1-922c-b1d2fdd42f9a_ActionId">
    <vt:lpwstr>29582ef4-426d-4d48-9e14-a30e6e6efd02</vt:lpwstr>
  </property>
  <property fmtid="{D5CDD505-2E9C-101B-9397-08002B2CF9AE}" pid="10" name="MSIP_Label_ca149464-30c6-45c1-922c-b1d2fdd42f9a_ContentBits">
    <vt:lpwstr>0</vt:lpwstr>
  </property>
</Properties>
</file>